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C50C" w14:textId="04AF2062" w:rsidR="00A81A55" w:rsidRDefault="00FA05ED">
      <w:pPr>
        <w:pStyle w:val="Obsah1"/>
        <w:tabs>
          <w:tab w:val="left" w:pos="1200"/>
          <w:tab w:val="right" w:leader="dot" w:pos="9555"/>
        </w:tabs>
        <w:rPr>
          <w:rFonts w:asciiTheme="minorHAnsi" w:eastAsiaTheme="minorEastAsia" w:hAnsiTheme="minorHAnsi" w:cstheme="minorBidi"/>
          <w:b w:val="0"/>
          <w:bCs w:val="0"/>
          <w:caps w:val="0"/>
          <w:noProof/>
          <w:sz w:val="22"/>
          <w:szCs w:val="22"/>
        </w:rPr>
      </w:pPr>
      <w:r w:rsidRPr="00E1312E">
        <w:rPr>
          <w:rFonts w:ascii="Arial" w:hAnsi="Arial" w:cs="Arial"/>
          <w:highlight w:val="yellow"/>
        </w:rPr>
        <w:fldChar w:fldCharType="begin"/>
      </w:r>
      <w:r w:rsidRPr="00E1312E">
        <w:rPr>
          <w:rFonts w:ascii="Arial" w:hAnsi="Arial" w:cs="Arial"/>
          <w:highlight w:val="yellow"/>
        </w:rPr>
        <w:instrText xml:space="preserve"> TOC \o "1-3" \h \z \u </w:instrText>
      </w:r>
      <w:r w:rsidRPr="00E1312E">
        <w:rPr>
          <w:rFonts w:ascii="Arial" w:hAnsi="Arial" w:cs="Arial"/>
          <w:highlight w:val="yellow"/>
        </w:rPr>
        <w:fldChar w:fldCharType="separate"/>
      </w:r>
      <w:hyperlink w:anchor="_Toc108423467" w:history="1">
        <w:r w:rsidR="00A81A55" w:rsidRPr="0077371E">
          <w:rPr>
            <w:rStyle w:val="Hypertextovodkaz"/>
            <w:rFonts w:ascii="Arial" w:hAnsi="Arial"/>
            <w:noProof/>
          </w:rPr>
          <w:t>A.</w:t>
        </w:r>
        <w:r w:rsidR="00A81A55">
          <w:rPr>
            <w:rFonts w:asciiTheme="minorHAnsi" w:eastAsiaTheme="minorEastAsia" w:hAnsiTheme="minorHAnsi" w:cstheme="minorBidi"/>
            <w:b w:val="0"/>
            <w:bCs w:val="0"/>
            <w:caps w:val="0"/>
            <w:noProof/>
            <w:sz w:val="22"/>
            <w:szCs w:val="22"/>
          </w:rPr>
          <w:tab/>
        </w:r>
        <w:r w:rsidR="00A81A55" w:rsidRPr="0077371E">
          <w:rPr>
            <w:rStyle w:val="Hypertextovodkaz"/>
            <w:rFonts w:cs="Arial"/>
            <w:noProof/>
          </w:rPr>
          <w:t>ZÁKLADNÍ INFORMACE O OBJEKTU A ÚZEMÍ</w:t>
        </w:r>
        <w:r w:rsidR="00A81A55">
          <w:rPr>
            <w:noProof/>
            <w:webHidden/>
          </w:rPr>
          <w:tab/>
        </w:r>
        <w:r w:rsidR="00A81A55">
          <w:rPr>
            <w:noProof/>
            <w:webHidden/>
          </w:rPr>
          <w:fldChar w:fldCharType="begin"/>
        </w:r>
        <w:r w:rsidR="00A81A55">
          <w:rPr>
            <w:noProof/>
            <w:webHidden/>
          </w:rPr>
          <w:instrText xml:space="preserve"> PAGEREF _Toc108423467 \h </w:instrText>
        </w:r>
        <w:r w:rsidR="00A81A55">
          <w:rPr>
            <w:noProof/>
            <w:webHidden/>
          </w:rPr>
        </w:r>
        <w:r w:rsidR="00A81A55">
          <w:rPr>
            <w:noProof/>
            <w:webHidden/>
          </w:rPr>
          <w:fldChar w:fldCharType="separate"/>
        </w:r>
        <w:r w:rsidR="00A81A55">
          <w:rPr>
            <w:noProof/>
            <w:webHidden/>
          </w:rPr>
          <w:t>1</w:t>
        </w:r>
        <w:r w:rsidR="00A81A55">
          <w:rPr>
            <w:noProof/>
            <w:webHidden/>
          </w:rPr>
          <w:fldChar w:fldCharType="end"/>
        </w:r>
      </w:hyperlink>
    </w:p>
    <w:p w14:paraId="01D845BD" w14:textId="296CDEC5"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68" w:history="1">
        <w:r w:rsidR="00A81A55" w:rsidRPr="0077371E">
          <w:rPr>
            <w:rStyle w:val="Hypertextovodkaz"/>
            <w:rFonts w:ascii="Arial" w:hAnsi="Arial"/>
            <w:noProof/>
          </w:rPr>
          <w:t>A.1.</w:t>
        </w:r>
        <w:r w:rsidR="00A81A55">
          <w:rPr>
            <w:rFonts w:asciiTheme="minorHAnsi" w:eastAsiaTheme="minorEastAsia" w:hAnsiTheme="minorHAnsi" w:cstheme="minorBidi"/>
            <w:smallCaps w:val="0"/>
            <w:noProof/>
            <w:sz w:val="22"/>
            <w:szCs w:val="22"/>
          </w:rPr>
          <w:tab/>
        </w:r>
        <w:r w:rsidR="00A81A55" w:rsidRPr="0077371E">
          <w:rPr>
            <w:rStyle w:val="Hypertextovodkaz"/>
            <w:noProof/>
          </w:rPr>
          <w:t>Poloha objektu a charakteristika území</w:t>
        </w:r>
        <w:r w:rsidR="00A81A55">
          <w:rPr>
            <w:noProof/>
            <w:webHidden/>
          </w:rPr>
          <w:tab/>
        </w:r>
        <w:r w:rsidR="00A81A55">
          <w:rPr>
            <w:noProof/>
            <w:webHidden/>
          </w:rPr>
          <w:fldChar w:fldCharType="begin"/>
        </w:r>
        <w:r w:rsidR="00A81A55">
          <w:rPr>
            <w:noProof/>
            <w:webHidden/>
          </w:rPr>
          <w:instrText xml:space="preserve"> PAGEREF _Toc108423468 \h </w:instrText>
        </w:r>
        <w:r w:rsidR="00A81A55">
          <w:rPr>
            <w:noProof/>
            <w:webHidden/>
          </w:rPr>
        </w:r>
        <w:r w:rsidR="00A81A55">
          <w:rPr>
            <w:noProof/>
            <w:webHidden/>
          </w:rPr>
          <w:fldChar w:fldCharType="separate"/>
        </w:r>
        <w:r w:rsidR="00A81A55">
          <w:rPr>
            <w:noProof/>
            <w:webHidden/>
          </w:rPr>
          <w:t>1</w:t>
        </w:r>
        <w:r w:rsidR="00A81A55">
          <w:rPr>
            <w:noProof/>
            <w:webHidden/>
          </w:rPr>
          <w:fldChar w:fldCharType="end"/>
        </w:r>
      </w:hyperlink>
    </w:p>
    <w:p w14:paraId="60F8181C" w14:textId="52A7AB4B"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69" w:history="1">
        <w:r w:rsidR="00A81A55" w:rsidRPr="0077371E">
          <w:rPr>
            <w:rStyle w:val="Hypertextovodkaz"/>
            <w:rFonts w:ascii="Arial" w:hAnsi="Arial"/>
            <w:noProof/>
          </w:rPr>
          <w:t>A.2.</w:t>
        </w:r>
        <w:r w:rsidR="00A81A55">
          <w:rPr>
            <w:rFonts w:asciiTheme="minorHAnsi" w:eastAsiaTheme="minorEastAsia" w:hAnsiTheme="minorHAnsi" w:cstheme="minorBidi"/>
            <w:smallCaps w:val="0"/>
            <w:noProof/>
            <w:sz w:val="22"/>
            <w:szCs w:val="22"/>
          </w:rPr>
          <w:tab/>
        </w:r>
        <w:r w:rsidR="00A81A55" w:rsidRPr="0077371E">
          <w:rPr>
            <w:rStyle w:val="Hypertextovodkaz"/>
            <w:noProof/>
          </w:rPr>
          <w:t>Architektonické, dispoziční a provozní řešení</w:t>
        </w:r>
        <w:r w:rsidR="00A81A55">
          <w:rPr>
            <w:noProof/>
            <w:webHidden/>
          </w:rPr>
          <w:tab/>
        </w:r>
        <w:r w:rsidR="00A81A55">
          <w:rPr>
            <w:noProof/>
            <w:webHidden/>
          </w:rPr>
          <w:fldChar w:fldCharType="begin"/>
        </w:r>
        <w:r w:rsidR="00A81A55">
          <w:rPr>
            <w:noProof/>
            <w:webHidden/>
          </w:rPr>
          <w:instrText xml:space="preserve"> PAGEREF _Toc108423469 \h </w:instrText>
        </w:r>
        <w:r w:rsidR="00A81A55">
          <w:rPr>
            <w:noProof/>
            <w:webHidden/>
          </w:rPr>
        </w:r>
        <w:r w:rsidR="00A81A55">
          <w:rPr>
            <w:noProof/>
            <w:webHidden/>
          </w:rPr>
          <w:fldChar w:fldCharType="separate"/>
        </w:r>
        <w:r w:rsidR="00A81A55">
          <w:rPr>
            <w:noProof/>
            <w:webHidden/>
          </w:rPr>
          <w:t>1</w:t>
        </w:r>
        <w:r w:rsidR="00A81A55">
          <w:rPr>
            <w:noProof/>
            <w:webHidden/>
          </w:rPr>
          <w:fldChar w:fldCharType="end"/>
        </w:r>
      </w:hyperlink>
    </w:p>
    <w:p w14:paraId="28C1C9B6" w14:textId="4DA7E379"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0" w:history="1">
        <w:r w:rsidR="00A81A55" w:rsidRPr="0077371E">
          <w:rPr>
            <w:rStyle w:val="Hypertextovodkaz"/>
            <w:rFonts w:ascii="Arial" w:hAnsi="Arial"/>
            <w:noProof/>
          </w:rPr>
          <w:t>A.3.</w:t>
        </w:r>
        <w:r w:rsidR="00A81A55">
          <w:rPr>
            <w:rFonts w:asciiTheme="minorHAnsi" w:eastAsiaTheme="minorEastAsia" w:hAnsiTheme="minorHAnsi" w:cstheme="minorBidi"/>
            <w:smallCaps w:val="0"/>
            <w:noProof/>
            <w:sz w:val="22"/>
            <w:szCs w:val="22"/>
          </w:rPr>
          <w:tab/>
        </w:r>
        <w:r w:rsidR="00A81A55" w:rsidRPr="0077371E">
          <w:rPr>
            <w:rStyle w:val="Hypertextovodkaz"/>
            <w:noProof/>
          </w:rPr>
          <w:t>Popis objektu a rozsah rekonstrukce – základní popis</w:t>
        </w:r>
        <w:r w:rsidR="00A81A55">
          <w:rPr>
            <w:noProof/>
            <w:webHidden/>
          </w:rPr>
          <w:tab/>
        </w:r>
        <w:r w:rsidR="00A81A55">
          <w:rPr>
            <w:noProof/>
            <w:webHidden/>
          </w:rPr>
          <w:fldChar w:fldCharType="begin"/>
        </w:r>
        <w:r w:rsidR="00A81A55">
          <w:rPr>
            <w:noProof/>
            <w:webHidden/>
          </w:rPr>
          <w:instrText xml:space="preserve"> PAGEREF _Toc108423470 \h </w:instrText>
        </w:r>
        <w:r w:rsidR="00A81A55">
          <w:rPr>
            <w:noProof/>
            <w:webHidden/>
          </w:rPr>
        </w:r>
        <w:r w:rsidR="00A81A55">
          <w:rPr>
            <w:noProof/>
            <w:webHidden/>
          </w:rPr>
          <w:fldChar w:fldCharType="separate"/>
        </w:r>
        <w:r w:rsidR="00A81A55">
          <w:rPr>
            <w:noProof/>
            <w:webHidden/>
          </w:rPr>
          <w:t>2</w:t>
        </w:r>
        <w:r w:rsidR="00A81A55">
          <w:rPr>
            <w:noProof/>
            <w:webHidden/>
          </w:rPr>
          <w:fldChar w:fldCharType="end"/>
        </w:r>
      </w:hyperlink>
    </w:p>
    <w:p w14:paraId="2D6405F0" w14:textId="6A07A199" w:rsidR="00A81A55" w:rsidRDefault="00000000">
      <w:pPr>
        <w:pStyle w:val="Obsah1"/>
        <w:tabs>
          <w:tab w:val="left" w:pos="1200"/>
          <w:tab w:val="right" w:leader="dot" w:pos="9555"/>
        </w:tabs>
        <w:rPr>
          <w:rFonts w:asciiTheme="minorHAnsi" w:eastAsiaTheme="minorEastAsia" w:hAnsiTheme="minorHAnsi" w:cstheme="minorBidi"/>
          <w:b w:val="0"/>
          <w:bCs w:val="0"/>
          <w:caps w:val="0"/>
          <w:noProof/>
          <w:sz w:val="22"/>
          <w:szCs w:val="22"/>
        </w:rPr>
      </w:pPr>
      <w:hyperlink w:anchor="_Toc108423471" w:history="1">
        <w:r w:rsidR="00A81A55" w:rsidRPr="0077371E">
          <w:rPr>
            <w:rStyle w:val="Hypertextovodkaz"/>
            <w:rFonts w:ascii="Arial" w:hAnsi="Arial"/>
            <w:noProof/>
          </w:rPr>
          <w:t>B.</w:t>
        </w:r>
        <w:r w:rsidR="00A81A55">
          <w:rPr>
            <w:rFonts w:asciiTheme="minorHAnsi" w:eastAsiaTheme="minorEastAsia" w:hAnsiTheme="minorHAnsi" w:cstheme="minorBidi"/>
            <w:b w:val="0"/>
            <w:bCs w:val="0"/>
            <w:caps w:val="0"/>
            <w:noProof/>
            <w:sz w:val="22"/>
            <w:szCs w:val="22"/>
          </w:rPr>
          <w:tab/>
        </w:r>
        <w:r w:rsidR="00A81A55" w:rsidRPr="0077371E">
          <w:rPr>
            <w:rStyle w:val="Hypertextovodkaz"/>
            <w:noProof/>
          </w:rPr>
          <w:t>STAVEBNĚ TECHNICKÉ ŘEŠENÍ OBJEKTŮ</w:t>
        </w:r>
        <w:r w:rsidR="00A81A55">
          <w:rPr>
            <w:noProof/>
            <w:webHidden/>
          </w:rPr>
          <w:tab/>
        </w:r>
        <w:r w:rsidR="00A81A55">
          <w:rPr>
            <w:noProof/>
            <w:webHidden/>
          </w:rPr>
          <w:fldChar w:fldCharType="begin"/>
        </w:r>
        <w:r w:rsidR="00A81A55">
          <w:rPr>
            <w:noProof/>
            <w:webHidden/>
          </w:rPr>
          <w:instrText xml:space="preserve"> PAGEREF _Toc108423471 \h </w:instrText>
        </w:r>
        <w:r w:rsidR="00A81A55">
          <w:rPr>
            <w:noProof/>
            <w:webHidden/>
          </w:rPr>
        </w:r>
        <w:r w:rsidR="00A81A55">
          <w:rPr>
            <w:noProof/>
            <w:webHidden/>
          </w:rPr>
          <w:fldChar w:fldCharType="separate"/>
        </w:r>
        <w:r w:rsidR="00A81A55">
          <w:rPr>
            <w:noProof/>
            <w:webHidden/>
          </w:rPr>
          <w:t>3</w:t>
        </w:r>
        <w:r w:rsidR="00A81A55">
          <w:rPr>
            <w:noProof/>
            <w:webHidden/>
          </w:rPr>
          <w:fldChar w:fldCharType="end"/>
        </w:r>
      </w:hyperlink>
    </w:p>
    <w:p w14:paraId="71449237" w14:textId="258439BD"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2" w:history="1">
        <w:r w:rsidR="00A81A55" w:rsidRPr="0077371E">
          <w:rPr>
            <w:rStyle w:val="Hypertextovodkaz"/>
            <w:rFonts w:ascii="Arial" w:hAnsi="Arial"/>
            <w:noProof/>
          </w:rPr>
          <w:t>B.1.</w:t>
        </w:r>
        <w:r w:rsidR="00A81A55">
          <w:rPr>
            <w:rFonts w:asciiTheme="minorHAnsi" w:eastAsiaTheme="minorEastAsia" w:hAnsiTheme="minorHAnsi" w:cstheme="minorBidi"/>
            <w:smallCaps w:val="0"/>
            <w:noProof/>
            <w:sz w:val="22"/>
            <w:szCs w:val="22"/>
          </w:rPr>
          <w:tab/>
        </w:r>
        <w:r w:rsidR="00A81A55" w:rsidRPr="0077371E">
          <w:rPr>
            <w:rStyle w:val="Hypertextovodkaz"/>
            <w:noProof/>
          </w:rPr>
          <w:t>Příprava území, demolice, demontáž zařízení</w:t>
        </w:r>
        <w:r w:rsidR="00A81A55">
          <w:rPr>
            <w:noProof/>
            <w:webHidden/>
          </w:rPr>
          <w:tab/>
        </w:r>
        <w:r w:rsidR="00A81A55">
          <w:rPr>
            <w:noProof/>
            <w:webHidden/>
          </w:rPr>
          <w:fldChar w:fldCharType="begin"/>
        </w:r>
        <w:r w:rsidR="00A81A55">
          <w:rPr>
            <w:noProof/>
            <w:webHidden/>
          </w:rPr>
          <w:instrText xml:space="preserve"> PAGEREF _Toc108423472 \h </w:instrText>
        </w:r>
        <w:r w:rsidR="00A81A55">
          <w:rPr>
            <w:noProof/>
            <w:webHidden/>
          </w:rPr>
        </w:r>
        <w:r w:rsidR="00A81A55">
          <w:rPr>
            <w:noProof/>
            <w:webHidden/>
          </w:rPr>
          <w:fldChar w:fldCharType="separate"/>
        </w:r>
        <w:r w:rsidR="00A81A55">
          <w:rPr>
            <w:noProof/>
            <w:webHidden/>
          </w:rPr>
          <w:t>3</w:t>
        </w:r>
        <w:r w:rsidR="00A81A55">
          <w:rPr>
            <w:noProof/>
            <w:webHidden/>
          </w:rPr>
          <w:fldChar w:fldCharType="end"/>
        </w:r>
      </w:hyperlink>
    </w:p>
    <w:p w14:paraId="6EAA3380" w14:textId="0D459A6F"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3" w:history="1">
        <w:r w:rsidR="00A81A55" w:rsidRPr="0077371E">
          <w:rPr>
            <w:rStyle w:val="Hypertextovodkaz"/>
            <w:rFonts w:ascii="Arial" w:hAnsi="Arial"/>
            <w:noProof/>
          </w:rPr>
          <w:t>B.2.</w:t>
        </w:r>
        <w:r w:rsidR="00A81A55">
          <w:rPr>
            <w:rFonts w:asciiTheme="minorHAnsi" w:eastAsiaTheme="minorEastAsia" w:hAnsiTheme="minorHAnsi" w:cstheme="minorBidi"/>
            <w:smallCaps w:val="0"/>
            <w:noProof/>
            <w:sz w:val="22"/>
            <w:szCs w:val="22"/>
          </w:rPr>
          <w:tab/>
        </w:r>
        <w:r w:rsidR="00A81A55" w:rsidRPr="0077371E">
          <w:rPr>
            <w:rStyle w:val="Hypertextovodkaz"/>
            <w:noProof/>
          </w:rPr>
          <w:t>Zemní práce, výkopy</w:t>
        </w:r>
        <w:r w:rsidR="00A81A55">
          <w:rPr>
            <w:noProof/>
            <w:webHidden/>
          </w:rPr>
          <w:tab/>
        </w:r>
        <w:r w:rsidR="00A81A55">
          <w:rPr>
            <w:noProof/>
            <w:webHidden/>
          </w:rPr>
          <w:fldChar w:fldCharType="begin"/>
        </w:r>
        <w:r w:rsidR="00A81A55">
          <w:rPr>
            <w:noProof/>
            <w:webHidden/>
          </w:rPr>
          <w:instrText xml:space="preserve"> PAGEREF _Toc108423473 \h </w:instrText>
        </w:r>
        <w:r w:rsidR="00A81A55">
          <w:rPr>
            <w:noProof/>
            <w:webHidden/>
          </w:rPr>
        </w:r>
        <w:r w:rsidR="00A81A55">
          <w:rPr>
            <w:noProof/>
            <w:webHidden/>
          </w:rPr>
          <w:fldChar w:fldCharType="separate"/>
        </w:r>
        <w:r w:rsidR="00A81A55">
          <w:rPr>
            <w:noProof/>
            <w:webHidden/>
          </w:rPr>
          <w:t>4</w:t>
        </w:r>
        <w:r w:rsidR="00A81A55">
          <w:rPr>
            <w:noProof/>
            <w:webHidden/>
          </w:rPr>
          <w:fldChar w:fldCharType="end"/>
        </w:r>
      </w:hyperlink>
    </w:p>
    <w:p w14:paraId="1286A885" w14:textId="62B43831"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4" w:history="1">
        <w:r w:rsidR="00A81A55" w:rsidRPr="0077371E">
          <w:rPr>
            <w:rStyle w:val="Hypertextovodkaz"/>
            <w:rFonts w:ascii="Arial" w:hAnsi="Arial"/>
            <w:noProof/>
          </w:rPr>
          <w:t>B.3.</w:t>
        </w:r>
        <w:r w:rsidR="00A81A55">
          <w:rPr>
            <w:rFonts w:asciiTheme="minorHAnsi" w:eastAsiaTheme="minorEastAsia" w:hAnsiTheme="minorHAnsi" w:cstheme="minorBidi"/>
            <w:smallCaps w:val="0"/>
            <w:noProof/>
            <w:sz w:val="22"/>
            <w:szCs w:val="22"/>
          </w:rPr>
          <w:tab/>
        </w:r>
        <w:r w:rsidR="00A81A55" w:rsidRPr="0077371E">
          <w:rPr>
            <w:rStyle w:val="Hypertextovodkaz"/>
            <w:noProof/>
          </w:rPr>
          <w:t>Základy</w:t>
        </w:r>
        <w:r w:rsidR="00A81A55">
          <w:rPr>
            <w:noProof/>
            <w:webHidden/>
          </w:rPr>
          <w:tab/>
        </w:r>
        <w:r w:rsidR="00A81A55">
          <w:rPr>
            <w:noProof/>
            <w:webHidden/>
          </w:rPr>
          <w:fldChar w:fldCharType="begin"/>
        </w:r>
        <w:r w:rsidR="00A81A55">
          <w:rPr>
            <w:noProof/>
            <w:webHidden/>
          </w:rPr>
          <w:instrText xml:space="preserve"> PAGEREF _Toc108423474 \h </w:instrText>
        </w:r>
        <w:r w:rsidR="00A81A55">
          <w:rPr>
            <w:noProof/>
            <w:webHidden/>
          </w:rPr>
        </w:r>
        <w:r w:rsidR="00A81A55">
          <w:rPr>
            <w:noProof/>
            <w:webHidden/>
          </w:rPr>
          <w:fldChar w:fldCharType="separate"/>
        </w:r>
        <w:r w:rsidR="00A81A55">
          <w:rPr>
            <w:noProof/>
            <w:webHidden/>
          </w:rPr>
          <w:t>5</w:t>
        </w:r>
        <w:r w:rsidR="00A81A55">
          <w:rPr>
            <w:noProof/>
            <w:webHidden/>
          </w:rPr>
          <w:fldChar w:fldCharType="end"/>
        </w:r>
      </w:hyperlink>
    </w:p>
    <w:p w14:paraId="52FBA2E6" w14:textId="676E382A"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5" w:history="1">
        <w:r w:rsidR="00A81A55" w:rsidRPr="0077371E">
          <w:rPr>
            <w:rStyle w:val="Hypertextovodkaz"/>
            <w:rFonts w:ascii="Arial" w:hAnsi="Arial"/>
            <w:noProof/>
          </w:rPr>
          <w:t>B.4.</w:t>
        </w:r>
        <w:r w:rsidR="00A81A55">
          <w:rPr>
            <w:rFonts w:asciiTheme="minorHAnsi" w:eastAsiaTheme="minorEastAsia" w:hAnsiTheme="minorHAnsi" w:cstheme="minorBidi"/>
            <w:smallCaps w:val="0"/>
            <w:noProof/>
            <w:sz w:val="22"/>
            <w:szCs w:val="22"/>
          </w:rPr>
          <w:tab/>
        </w:r>
        <w:r w:rsidR="00A81A55" w:rsidRPr="0077371E">
          <w:rPr>
            <w:rStyle w:val="Hypertextovodkaz"/>
            <w:noProof/>
          </w:rPr>
          <w:t>Sanace vlhkosti, izolace spodní stavby</w:t>
        </w:r>
        <w:r w:rsidR="00A81A55">
          <w:rPr>
            <w:noProof/>
            <w:webHidden/>
          </w:rPr>
          <w:tab/>
        </w:r>
        <w:r w:rsidR="00A81A55">
          <w:rPr>
            <w:noProof/>
            <w:webHidden/>
          </w:rPr>
          <w:fldChar w:fldCharType="begin"/>
        </w:r>
        <w:r w:rsidR="00A81A55">
          <w:rPr>
            <w:noProof/>
            <w:webHidden/>
          </w:rPr>
          <w:instrText xml:space="preserve"> PAGEREF _Toc108423475 \h </w:instrText>
        </w:r>
        <w:r w:rsidR="00A81A55">
          <w:rPr>
            <w:noProof/>
            <w:webHidden/>
          </w:rPr>
        </w:r>
        <w:r w:rsidR="00A81A55">
          <w:rPr>
            <w:noProof/>
            <w:webHidden/>
          </w:rPr>
          <w:fldChar w:fldCharType="separate"/>
        </w:r>
        <w:r w:rsidR="00A81A55">
          <w:rPr>
            <w:noProof/>
            <w:webHidden/>
          </w:rPr>
          <w:t>5</w:t>
        </w:r>
        <w:r w:rsidR="00A81A55">
          <w:rPr>
            <w:noProof/>
            <w:webHidden/>
          </w:rPr>
          <w:fldChar w:fldCharType="end"/>
        </w:r>
      </w:hyperlink>
    </w:p>
    <w:p w14:paraId="1AA52E52" w14:textId="4638C744"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6" w:history="1">
        <w:r w:rsidR="00A81A55" w:rsidRPr="0077371E">
          <w:rPr>
            <w:rStyle w:val="Hypertextovodkaz"/>
            <w:rFonts w:ascii="Arial" w:hAnsi="Arial"/>
            <w:noProof/>
          </w:rPr>
          <w:t>B.5.</w:t>
        </w:r>
        <w:r w:rsidR="00A81A55">
          <w:rPr>
            <w:rFonts w:asciiTheme="minorHAnsi" w:eastAsiaTheme="minorEastAsia" w:hAnsiTheme="minorHAnsi" w:cstheme="minorBidi"/>
            <w:smallCaps w:val="0"/>
            <w:noProof/>
            <w:sz w:val="22"/>
            <w:szCs w:val="22"/>
          </w:rPr>
          <w:tab/>
        </w:r>
        <w:r w:rsidR="00A81A55" w:rsidRPr="0077371E">
          <w:rPr>
            <w:rStyle w:val="Hypertextovodkaz"/>
            <w:noProof/>
          </w:rPr>
          <w:t>Svislé nosné konstrukce</w:t>
        </w:r>
        <w:r w:rsidR="00A81A55">
          <w:rPr>
            <w:noProof/>
            <w:webHidden/>
          </w:rPr>
          <w:tab/>
        </w:r>
        <w:r w:rsidR="00A81A55">
          <w:rPr>
            <w:noProof/>
            <w:webHidden/>
          </w:rPr>
          <w:fldChar w:fldCharType="begin"/>
        </w:r>
        <w:r w:rsidR="00A81A55">
          <w:rPr>
            <w:noProof/>
            <w:webHidden/>
          </w:rPr>
          <w:instrText xml:space="preserve"> PAGEREF _Toc108423476 \h </w:instrText>
        </w:r>
        <w:r w:rsidR="00A81A55">
          <w:rPr>
            <w:noProof/>
            <w:webHidden/>
          </w:rPr>
        </w:r>
        <w:r w:rsidR="00A81A55">
          <w:rPr>
            <w:noProof/>
            <w:webHidden/>
          </w:rPr>
          <w:fldChar w:fldCharType="separate"/>
        </w:r>
        <w:r w:rsidR="00A81A55">
          <w:rPr>
            <w:noProof/>
            <w:webHidden/>
          </w:rPr>
          <w:t>6</w:t>
        </w:r>
        <w:r w:rsidR="00A81A55">
          <w:rPr>
            <w:noProof/>
            <w:webHidden/>
          </w:rPr>
          <w:fldChar w:fldCharType="end"/>
        </w:r>
      </w:hyperlink>
    </w:p>
    <w:p w14:paraId="4DEEAE52" w14:textId="63EF5739"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7" w:history="1">
        <w:r w:rsidR="00A81A55" w:rsidRPr="0077371E">
          <w:rPr>
            <w:rStyle w:val="Hypertextovodkaz"/>
            <w:rFonts w:ascii="Arial" w:hAnsi="Arial"/>
            <w:noProof/>
          </w:rPr>
          <w:t>B.6.</w:t>
        </w:r>
        <w:r w:rsidR="00A81A55">
          <w:rPr>
            <w:rFonts w:asciiTheme="minorHAnsi" w:eastAsiaTheme="minorEastAsia" w:hAnsiTheme="minorHAnsi" w:cstheme="minorBidi"/>
            <w:smallCaps w:val="0"/>
            <w:noProof/>
            <w:sz w:val="22"/>
            <w:szCs w:val="22"/>
          </w:rPr>
          <w:tab/>
        </w:r>
        <w:r w:rsidR="00A81A55" w:rsidRPr="0077371E">
          <w:rPr>
            <w:rStyle w:val="Hypertextovodkaz"/>
            <w:noProof/>
          </w:rPr>
          <w:t>Komíny</w:t>
        </w:r>
        <w:r w:rsidR="00A81A55">
          <w:rPr>
            <w:noProof/>
            <w:webHidden/>
          </w:rPr>
          <w:tab/>
        </w:r>
        <w:r w:rsidR="00A81A55">
          <w:rPr>
            <w:noProof/>
            <w:webHidden/>
          </w:rPr>
          <w:fldChar w:fldCharType="begin"/>
        </w:r>
        <w:r w:rsidR="00A81A55">
          <w:rPr>
            <w:noProof/>
            <w:webHidden/>
          </w:rPr>
          <w:instrText xml:space="preserve"> PAGEREF _Toc108423477 \h </w:instrText>
        </w:r>
        <w:r w:rsidR="00A81A55">
          <w:rPr>
            <w:noProof/>
            <w:webHidden/>
          </w:rPr>
        </w:r>
        <w:r w:rsidR="00A81A55">
          <w:rPr>
            <w:noProof/>
            <w:webHidden/>
          </w:rPr>
          <w:fldChar w:fldCharType="separate"/>
        </w:r>
        <w:r w:rsidR="00A81A55">
          <w:rPr>
            <w:noProof/>
            <w:webHidden/>
          </w:rPr>
          <w:t>7</w:t>
        </w:r>
        <w:r w:rsidR="00A81A55">
          <w:rPr>
            <w:noProof/>
            <w:webHidden/>
          </w:rPr>
          <w:fldChar w:fldCharType="end"/>
        </w:r>
      </w:hyperlink>
    </w:p>
    <w:p w14:paraId="58A251E9" w14:textId="0F70A7A3"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8" w:history="1">
        <w:r w:rsidR="00A81A55" w:rsidRPr="0077371E">
          <w:rPr>
            <w:rStyle w:val="Hypertextovodkaz"/>
            <w:rFonts w:ascii="Arial" w:hAnsi="Arial"/>
            <w:noProof/>
          </w:rPr>
          <w:t>B.7.</w:t>
        </w:r>
        <w:r w:rsidR="00A81A55">
          <w:rPr>
            <w:rFonts w:asciiTheme="minorHAnsi" w:eastAsiaTheme="minorEastAsia" w:hAnsiTheme="minorHAnsi" w:cstheme="minorBidi"/>
            <w:smallCaps w:val="0"/>
            <w:noProof/>
            <w:sz w:val="22"/>
            <w:szCs w:val="22"/>
          </w:rPr>
          <w:tab/>
        </w:r>
        <w:r w:rsidR="00A81A55" w:rsidRPr="0077371E">
          <w:rPr>
            <w:rStyle w:val="Hypertextovodkaz"/>
            <w:noProof/>
          </w:rPr>
          <w:t>Vodorovné nosné konstrukce</w:t>
        </w:r>
        <w:r w:rsidR="00A81A55">
          <w:rPr>
            <w:noProof/>
            <w:webHidden/>
          </w:rPr>
          <w:tab/>
        </w:r>
        <w:r w:rsidR="00A81A55">
          <w:rPr>
            <w:noProof/>
            <w:webHidden/>
          </w:rPr>
          <w:fldChar w:fldCharType="begin"/>
        </w:r>
        <w:r w:rsidR="00A81A55">
          <w:rPr>
            <w:noProof/>
            <w:webHidden/>
          </w:rPr>
          <w:instrText xml:space="preserve"> PAGEREF _Toc108423478 \h </w:instrText>
        </w:r>
        <w:r w:rsidR="00A81A55">
          <w:rPr>
            <w:noProof/>
            <w:webHidden/>
          </w:rPr>
        </w:r>
        <w:r w:rsidR="00A81A55">
          <w:rPr>
            <w:noProof/>
            <w:webHidden/>
          </w:rPr>
          <w:fldChar w:fldCharType="separate"/>
        </w:r>
        <w:r w:rsidR="00A81A55">
          <w:rPr>
            <w:noProof/>
            <w:webHidden/>
          </w:rPr>
          <w:t>7</w:t>
        </w:r>
        <w:r w:rsidR="00A81A55">
          <w:rPr>
            <w:noProof/>
            <w:webHidden/>
          </w:rPr>
          <w:fldChar w:fldCharType="end"/>
        </w:r>
      </w:hyperlink>
    </w:p>
    <w:p w14:paraId="662D347B" w14:textId="1D882BD5"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79" w:history="1">
        <w:r w:rsidR="00A81A55" w:rsidRPr="0077371E">
          <w:rPr>
            <w:rStyle w:val="Hypertextovodkaz"/>
            <w:rFonts w:ascii="Arial" w:hAnsi="Arial"/>
            <w:noProof/>
          </w:rPr>
          <w:t>B.8.</w:t>
        </w:r>
        <w:r w:rsidR="00A81A55">
          <w:rPr>
            <w:rFonts w:asciiTheme="minorHAnsi" w:eastAsiaTheme="minorEastAsia" w:hAnsiTheme="minorHAnsi" w:cstheme="minorBidi"/>
            <w:smallCaps w:val="0"/>
            <w:noProof/>
            <w:sz w:val="22"/>
            <w:szCs w:val="22"/>
          </w:rPr>
          <w:tab/>
        </w:r>
        <w:r w:rsidR="00A81A55" w:rsidRPr="0077371E">
          <w:rPr>
            <w:rStyle w:val="Hypertextovodkaz"/>
            <w:noProof/>
          </w:rPr>
          <w:t>Příčky, instalační předstěny, zaplentování otvorů, dozdívky</w:t>
        </w:r>
        <w:r w:rsidR="00A81A55">
          <w:rPr>
            <w:noProof/>
            <w:webHidden/>
          </w:rPr>
          <w:tab/>
        </w:r>
        <w:r w:rsidR="00A81A55">
          <w:rPr>
            <w:noProof/>
            <w:webHidden/>
          </w:rPr>
          <w:fldChar w:fldCharType="begin"/>
        </w:r>
        <w:r w:rsidR="00A81A55">
          <w:rPr>
            <w:noProof/>
            <w:webHidden/>
          </w:rPr>
          <w:instrText xml:space="preserve"> PAGEREF _Toc108423479 \h </w:instrText>
        </w:r>
        <w:r w:rsidR="00A81A55">
          <w:rPr>
            <w:noProof/>
            <w:webHidden/>
          </w:rPr>
        </w:r>
        <w:r w:rsidR="00A81A55">
          <w:rPr>
            <w:noProof/>
            <w:webHidden/>
          </w:rPr>
          <w:fldChar w:fldCharType="separate"/>
        </w:r>
        <w:r w:rsidR="00A81A55">
          <w:rPr>
            <w:noProof/>
            <w:webHidden/>
          </w:rPr>
          <w:t>9</w:t>
        </w:r>
        <w:r w:rsidR="00A81A55">
          <w:rPr>
            <w:noProof/>
            <w:webHidden/>
          </w:rPr>
          <w:fldChar w:fldCharType="end"/>
        </w:r>
      </w:hyperlink>
    </w:p>
    <w:p w14:paraId="6F432E8B" w14:textId="36B5973A"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80" w:history="1">
        <w:r w:rsidR="00A81A55" w:rsidRPr="0077371E">
          <w:rPr>
            <w:rStyle w:val="Hypertextovodkaz"/>
            <w:rFonts w:ascii="Arial" w:hAnsi="Arial"/>
            <w:noProof/>
          </w:rPr>
          <w:t>B.9.</w:t>
        </w:r>
        <w:r w:rsidR="00A81A55">
          <w:rPr>
            <w:rFonts w:asciiTheme="minorHAnsi" w:eastAsiaTheme="minorEastAsia" w:hAnsiTheme="minorHAnsi" w:cstheme="minorBidi"/>
            <w:smallCaps w:val="0"/>
            <w:noProof/>
            <w:sz w:val="22"/>
            <w:szCs w:val="22"/>
          </w:rPr>
          <w:tab/>
        </w:r>
        <w:r w:rsidR="00A81A55" w:rsidRPr="0077371E">
          <w:rPr>
            <w:rStyle w:val="Hypertextovodkaz"/>
            <w:noProof/>
          </w:rPr>
          <w:t>Krov</w:t>
        </w:r>
        <w:r w:rsidR="00A81A55">
          <w:rPr>
            <w:noProof/>
            <w:webHidden/>
          </w:rPr>
          <w:tab/>
        </w:r>
        <w:r w:rsidR="00A81A55">
          <w:rPr>
            <w:noProof/>
            <w:webHidden/>
          </w:rPr>
          <w:fldChar w:fldCharType="begin"/>
        </w:r>
        <w:r w:rsidR="00A81A55">
          <w:rPr>
            <w:noProof/>
            <w:webHidden/>
          </w:rPr>
          <w:instrText xml:space="preserve"> PAGEREF _Toc108423480 \h </w:instrText>
        </w:r>
        <w:r w:rsidR="00A81A55">
          <w:rPr>
            <w:noProof/>
            <w:webHidden/>
          </w:rPr>
        </w:r>
        <w:r w:rsidR="00A81A55">
          <w:rPr>
            <w:noProof/>
            <w:webHidden/>
          </w:rPr>
          <w:fldChar w:fldCharType="separate"/>
        </w:r>
        <w:r w:rsidR="00A81A55">
          <w:rPr>
            <w:noProof/>
            <w:webHidden/>
          </w:rPr>
          <w:t>9</w:t>
        </w:r>
        <w:r w:rsidR="00A81A55">
          <w:rPr>
            <w:noProof/>
            <w:webHidden/>
          </w:rPr>
          <w:fldChar w:fldCharType="end"/>
        </w:r>
      </w:hyperlink>
    </w:p>
    <w:p w14:paraId="7F5D7EDB" w14:textId="2B7F722E"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81" w:history="1">
        <w:r w:rsidR="00A81A55" w:rsidRPr="0077371E">
          <w:rPr>
            <w:rStyle w:val="Hypertextovodkaz"/>
            <w:rFonts w:ascii="Arial" w:hAnsi="Arial"/>
            <w:noProof/>
          </w:rPr>
          <w:t>B.10.</w:t>
        </w:r>
        <w:r w:rsidR="00A81A55">
          <w:rPr>
            <w:rFonts w:asciiTheme="minorHAnsi" w:eastAsiaTheme="minorEastAsia" w:hAnsiTheme="minorHAnsi" w:cstheme="minorBidi"/>
            <w:smallCaps w:val="0"/>
            <w:noProof/>
            <w:sz w:val="22"/>
            <w:szCs w:val="22"/>
          </w:rPr>
          <w:tab/>
        </w:r>
        <w:r w:rsidR="00A81A55" w:rsidRPr="0077371E">
          <w:rPr>
            <w:rStyle w:val="Hypertextovodkaz"/>
            <w:noProof/>
          </w:rPr>
          <w:t>Střešní plášť</w:t>
        </w:r>
        <w:r w:rsidR="00A81A55">
          <w:rPr>
            <w:noProof/>
            <w:webHidden/>
          </w:rPr>
          <w:tab/>
        </w:r>
        <w:r w:rsidR="00A81A55">
          <w:rPr>
            <w:noProof/>
            <w:webHidden/>
          </w:rPr>
          <w:fldChar w:fldCharType="begin"/>
        </w:r>
        <w:r w:rsidR="00A81A55">
          <w:rPr>
            <w:noProof/>
            <w:webHidden/>
          </w:rPr>
          <w:instrText xml:space="preserve"> PAGEREF _Toc108423481 \h </w:instrText>
        </w:r>
        <w:r w:rsidR="00A81A55">
          <w:rPr>
            <w:noProof/>
            <w:webHidden/>
          </w:rPr>
        </w:r>
        <w:r w:rsidR="00A81A55">
          <w:rPr>
            <w:noProof/>
            <w:webHidden/>
          </w:rPr>
          <w:fldChar w:fldCharType="separate"/>
        </w:r>
        <w:r w:rsidR="00A81A55">
          <w:rPr>
            <w:noProof/>
            <w:webHidden/>
          </w:rPr>
          <w:t>10</w:t>
        </w:r>
        <w:r w:rsidR="00A81A55">
          <w:rPr>
            <w:noProof/>
            <w:webHidden/>
          </w:rPr>
          <w:fldChar w:fldCharType="end"/>
        </w:r>
      </w:hyperlink>
    </w:p>
    <w:p w14:paraId="40D89B35" w14:textId="563EFB31"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82" w:history="1">
        <w:r w:rsidR="00A81A55" w:rsidRPr="0077371E">
          <w:rPr>
            <w:rStyle w:val="Hypertextovodkaz"/>
            <w:rFonts w:ascii="Arial" w:hAnsi="Arial"/>
            <w:noProof/>
          </w:rPr>
          <w:t>B.11.</w:t>
        </w:r>
        <w:r w:rsidR="00A81A55">
          <w:rPr>
            <w:rFonts w:asciiTheme="minorHAnsi" w:eastAsiaTheme="minorEastAsia" w:hAnsiTheme="minorHAnsi" w:cstheme="minorBidi"/>
            <w:smallCaps w:val="0"/>
            <w:noProof/>
            <w:sz w:val="22"/>
            <w:szCs w:val="22"/>
          </w:rPr>
          <w:tab/>
        </w:r>
        <w:r w:rsidR="00A81A55" w:rsidRPr="0077371E">
          <w:rPr>
            <w:rStyle w:val="Hypertextovodkaz"/>
            <w:noProof/>
          </w:rPr>
          <w:t>Povrchové úpravy obvodového pláště budovy</w:t>
        </w:r>
        <w:r w:rsidR="00A81A55">
          <w:rPr>
            <w:noProof/>
            <w:webHidden/>
          </w:rPr>
          <w:tab/>
        </w:r>
        <w:r w:rsidR="00A81A55">
          <w:rPr>
            <w:noProof/>
            <w:webHidden/>
          </w:rPr>
          <w:fldChar w:fldCharType="begin"/>
        </w:r>
        <w:r w:rsidR="00A81A55">
          <w:rPr>
            <w:noProof/>
            <w:webHidden/>
          </w:rPr>
          <w:instrText xml:space="preserve"> PAGEREF _Toc108423482 \h </w:instrText>
        </w:r>
        <w:r w:rsidR="00A81A55">
          <w:rPr>
            <w:noProof/>
            <w:webHidden/>
          </w:rPr>
        </w:r>
        <w:r w:rsidR="00A81A55">
          <w:rPr>
            <w:noProof/>
            <w:webHidden/>
          </w:rPr>
          <w:fldChar w:fldCharType="separate"/>
        </w:r>
        <w:r w:rsidR="00A81A55">
          <w:rPr>
            <w:noProof/>
            <w:webHidden/>
          </w:rPr>
          <w:t>11</w:t>
        </w:r>
        <w:r w:rsidR="00A81A55">
          <w:rPr>
            <w:noProof/>
            <w:webHidden/>
          </w:rPr>
          <w:fldChar w:fldCharType="end"/>
        </w:r>
      </w:hyperlink>
    </w:p>
    <w:p w14:paraId="50C71FA3" w14:textId="76B23E23"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83" w:history="1">
        <w:r w:rsidR="00A81A55" w:rsidRPr="0077371E">
          <w:rPr>
            <w:rStyle w:val="Hypertextovodkaz"/>
            <w:rFonts w:ascii="Arial" w:hAnsi="Arial"/>
            <w:noProof/>
          </w:rPr>
          <w:t>B.12.</w:t>
        </w:r>
        <w:r w:rsidR="00A81A55">
          <w:rPr>
            <w:rFonts w:asciiTheme="minorHAnsi" w:eastAsiaTheme="minorEastAsia" w:hAnsiTheme="minorHAnsi" w:cstheme="minorBidi"/>
            <w:smallCaps w:val="0"/>
            <w:noProof/>
            <w:sz w:val="22"/>
            <w:szCs w:val="22"/>
          </w:rPr>
          <w:tab/>
        </w:r>
        <w:r w:rsidR="00A81A55" w:rsidRPr="0077371E">
          <w:rPr>
            <w:rStyle w:val="Hypertextovodkaz"/>
            <w:noProof/>
          </w:rPr>
          <w:t>Povrchové úpravy vnitřních konstrukcí</w:t>
        </w:r>
        <w:r w:rsidR="00A81A55">
          <w:rPr>
            <w:noProof/>
            <w:webHidden/>
          </w:rPr>
          <w:tab/>
        </w:r>
        <w:r w:rsidR="00A81A55">
          <w:rPr>
            <w:noProof/>
            <w:webHidden/>
          </w:rPr>
          <w:fldChar w:fldCharType="begin"/>
        </w:r>
        <w:r w:rsidR="00A81A55">
          <w:rPr>
            <w:noProof/>
            <w:webHidden/>
          </w:rPr>
          <w:instrText xml:space="preserve"> PAGEREF _Toc108423483 \h </w:instrText>
        </w:r>
        <w:r w:rsidR="00A81A55">
          <w:rPr>
            <w:noProof/>
            <w:webHidden/>
          </w:rPr>
        </w:r>
        <w:r w:rsidR="00A81A55">
          <w:rPr>
            <w:noProof/>
            <w:webHidden/>
          </w:rPr>
          <w:fldChar w:fldCharType="separate"/>
        </w:r>
        <w:r w:rsidR="00A81A55">
          <w:rPr>
            <w:noProof/>
            <w:webHidden/>
          </w:rPr>
          <w:t>11</w:t>
        </w:r>
        <w:r w:rsidR="00A81A55">
          <w:rPr>
            <w:noProof/>
            <w:webHidden/>
          </w:rPr>
          <w:fldChar w:fldCharType="end"/>
        </w:r>
      </w:hyperlink>
    </w:p>
    <w:p w14:paraId="021592D3" w14:textId="3842361C"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84" w:history="1">
        <w:r w:rsidR="00A81A55" w:rsidRPr="0077371E">
          <w:rPr>
            <w:rStyle w:val="Hypertextovodkaz"/>
            <w:rFonts w:ascii="Arial" w:hAnsi="Arial"/>
            <w:noProof/>
          </w:rPr>
          <w:t>B.13.</w:t>
        </w:r>
        <w:r w:rsidR="00A81A55">
          <w:rPr>
            <w:rFonts w:asciiTheme="minorHAnsi" w:eastAsiaTheme="minorEastAsia" w:hAnsiTheme="minorHAnsi" w:cstheme="minorBidi"/>
            <w:smallCaps w:val="0"/>
            <w:noProof/>
            <w:sz w:val="22"/>
            <w:szCs w:val="22"/>
          </w:rPr>
          <w:tab/>
        </w:r>
        <w:r w:rsidR="00A81A55" w:rsidRPr="0077371E">
          <w:rPr>
            <w:rStyle w:val="Hypertextovodkaz"/>
            <w:noProof/>
          </w:rPr>
          <w:t>Podlahové konstrukce</w:t>
        </w:r>
        <w:r w:rsidR="00A81A55">
          <w:rPr>
            <w:noProof/>
            <w:webHidden/>
          </w:rPr>
          <w:tab/>
        </w:r>
        <w:r w:rsidR="00A81A55">
          <w:rPr>
            <w:noProof/>
            <w:webHidden/>
          </w:rPr>
          <w:fldChar w:fldCharType="begin"/>
        </w:r>
        <w:r w:rsidR="00A81A55">
          <w:rPr>
            <w:noProof/>
            <w:webHidden/>
          </w:rPr>
          <w:instrText xml:space="preserve"> PAGEREF _Toc108423484 \h </w:instrText>
        </w:r>
        <w:r w:rsidR="00A81A55">
          <w:rPr>
            <w:noProof/>
            <w:webHidden/>
          </w:rPr>
        </w:r>
        <w:r w:rsidR="00A81A55">
          <w:rPr>
            <w:noProof/>
            <w:webHidden/>
          </w:rPr>
          <w:fldChar w:fldCharType="separate"/>
        </w:r>
        <w:r w:rsidR="00A81A55">
          <w:rPr>
            <w:noProof/>
            <w:webHidden/>
          </w:rPr>
          <w:t>12</w:t>
        </w:r>
        <w:r w:rsidR="00A81A55">
          <w:rPr>
            <w:noProof/>
            <w:webHidden/>
          </w:rPr>
          <w:fldChar w:fldCharType="end"/>
        </w:r>
      </w:hyperlink>
    </w:p>
    <w:p w14:paraId="10AE5DA1" w14:textId="0F32589F"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85" w:history="1">
        <w:r w:rsidR="00A81A55" w:rsidRPr="0077371E">
          <w:rPr>
            <w:rStyle w:val="Hypertextovodkaz"/>
            <w:rFonts w:ascii="Arial" w:hAnsi="Arial"/>
            <w:noProof/>
          </w:rPr>
          <w:t>B.14.</w:t>
        </w:r>
        <w:r w:rsidR="00A81A55">
          <w:rPr>
            <w:rFonts w:asciiTheme="minorHAnsi" w:eastAsiaTheme="minorEastAsia" w:hAnsiTheme="minorHAnsi" w:cstheme="minorBidi"/>
            <w:smallCaps w:val="0"/>
            <w:noProof/>
            <w:sz w:val="22"/>
            <w:szCs w:val="22"/>
          </w:rPr>
          <w:tab/>
        </w:r>
        <w:r w:rsidR="00A81A55" w:rsidRPr="0077371E">
          <w:rPr>
            <w:rStyle w:val="Hypertextovodkaz"/>
            <w:noProof/>
          </w:rPr>
          <w:t>Izolace tepelné a zvukové</w:t>
        </w:r>
        <w:r w:rsidR="00A81A55">
          <w:rPr>
            <w:noProof/>
            <w:webHidden/>
          </w:rPr>
          <w:tab/>
        </w:r>
        <w:r w:rsidR="00A81A55">
          <w:rPr>
            <w:noProof/>
            <w:webHidden/>
          </w:rPr>
          <w:fldChar w:fldCharType="begin"/>
        </w:r>
        <w:r w:rsidR="00A81A55">
          <w:rPr>
            <w:noProof/>
            <w:webHidden/>
          </w:rPr>
          <w:instrText xml:space="preserve"> PAGEREF _Toc108423485 \h </w:instrText>
        </w:r>
        <w:r w:rsidR="00A81A55">
          <w:rPr>
            <w:noProof/>
            <w:webHidden/>
          </w:rPr>
        </w:r>
        <w:r w:rsidR="00A81A55">
          <w:rPr>
            <w:noProof/>
            <w:webHidden/>
          </w:rPr>
          <w:fldChar w:fldCharType="separate"/>
        </w:r>
        <w:r w:rsidR="00A81A55">
          <w:rPr>
            <w:noProof/>
            <w:webHidden/>
          </w:rPr>
          <w:t>13</w:t>
        </w:r>
        <w:r w:rsidR="00A81A55">
          <w:rPr>
            <w:noProof/>
            <w:webHidden/>
          </w:rPr>
          <w:fldChar w:fldCharType="end"/>
        </w:r>
      </w:hyperlink>
    </w:p>
    <w:p w14:paraId="0C4AAD14" w14:textId="05EC69FB"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86" w:history="1">
        <w:r w:rsidR="00A81A55" w:rsidRPr="0077371E">
          <w:rPr>
            <w:rStyle w:val="Hypertextovodkaz"/>
            <w:rFonts w:ascii="Arial" w:hAnsi="Arial"/>
            <w:noProof/>
          </w:rPr>
          <w:t>B.15.</w:t>
        </w:r>
        <w:r w:rsidR="00A81A55">
          <w:rPr>
            <w:rFonts w:asciiTheme="minorHAnsi" w:eastAsiaTheme="minorEastAsia" w:hAnsiTheme="minorHAnsi" w:cstheme="minorBidi"/>
            <w:smallCaps w:val="0"/>
            <w:noProof/>
            <w:sz w:val="22"/>
            <w:szCs w:val="22"/>
          </w:rPr>
          <w:tab/>
        </w:r>
        <w:r w:rsidR="00A81A55" w:rsidRPr="0077371E">
          <w:rPr>
            <w:rStyle w:val="Hypertextovodkaz"/>
            <w:noProof/>
          </w:rPr>
          <w:t>Výplně otvorů (okna, dveře)</w:t>
        </w:r>
        <w:r w:rsidR="00A81A55">
          <w:rPr>
            <w:noProof/>
            <w:webHidden/>
          </w:rPr>
          <w:tab/>
        </w:r>
        <w:r w:rsidR="00A81A55">
          <w:rPr>
            <w:noProof/>
            <w:webHidden/>
          </w:rPr>
          <w:fldChar w:fldCharType="begin"/>
        </w:r>
        <w:r w:rsidR="00A81A55">
          <w:rPr>
            <w:noProof/>
            <w:webHidden/>
          </w:rPr>
          <w:instrText xml:space="preserve"> PAGEREF _Toc108423486 \h </w:instrText>
        </w:r>
        <w:r w:rsidR="00A81A55">
          <w:rPr>
            <w:noProof/>
            <w:webHidden/>
          </w:rPr>
        </w:r>
        <w:r w:rsidR="00A81A55">
          <w:rPr>
            <w:noProof/>
            <w:webHidden/>
          </w:rPr>
          <w:fldChar w:fldCharType="separate"/>
        </w:r>
        <w:r w:rsidR="00A81A55">
          <w:rPr>
            <w:noProof/>
            <w:webHidden/>
          </w:rPr>
          <w:t>13</w:t>
        </w:r>
        <w:r w:rsidR="00A81A55">
          <w:rPr>
            <w:noProof/>
            <w:webHidden/>
          </w:rPr>
          <w:fldChar w:fldCharType="end"/>
        </w:r>
      </w:hyperlink>
    </w:p>
    <w:p w14:paraId="27DE9C9A" w14:textId="77CE1C22" w:rsidR="00A81A55" w:rsidRDefault="00000000">
      <w:pPr>
        <w:pStyle w:val="Obsah2"/>
        <w:tabs>
          <w:tab w:val="left" w:pos="1600"/>
          <w:tab w:val="right" w:leader="dot" w:pos="9555"/>
        </w:tabs>
        <w:rPr>
          <w:rFonts w:asciiTheme="minorHAnsi" w:eastAsiaTheme="minorEastAsia" w:hAnsiTheme="minorHAnsi" w:cstheme="minorBidi"/>
          <w:smallCaps w:val="0"/>
          <w:noProof/>
          <w:sz w:val="22"/>
          <w:szCs w:val="22"/>
        </w:rPr>
      </w:pPr>
      <w:hyperlink w:anchor="_Toc108423487" w:history="1">
        <w:r w:rsidR="00A81A55" w:rsidRPr="0077371E">
          <w:rPr>
            <w:rStyle w:val="Hypertextovodkaz"/>
            <w:rFonts w:ascii="Arial" w:hAnsi="Arial"/>
            <w:noProof/>
          </w:rPr>
          <w:t>B.16.</w:t>
        </w:r>
        <w:r w:rsidR="00A81A55">
          <w:rPr>
            <w:rFonts w:asciiTheme="minorHAnsi" w:eastAsiaTheme="minorEastAsia" w:hAnsiTheme="minorHAnsi" w:cstheme="minorBidi"/>
            <w:smallCaps w:val="0"/>
            <w:noProof/>
            <w:sz w:val="22"/>
            <w:szCs w:val="22"/>
          </w:rPr>
          <w:tab/>
        </w:r>
        <w:r w:rsidR="00A81A55" w:rsidRPr="0077371E">
          <w:rPr>
            <w:rStyle w:val="Hypertextovodkaz"/>
            <w:noProof/>
          </w:rPr>
          <w:t>Zámečnické, klempířské a truhlářské výrobky</w:t>
        </w:r>
        <w:r w:rsidR="00A81A55">
          <w:rPr>
            <w:noProof/>
            <w:webHidden/>
          </w:rPr>
          <w:tab/>
        </w:r>
        <w:r w:rsidR="00A81A55">
          <w:rPr>
            <w:noProof/>
            <w:webHidden/>
          </w:rPr>
          <w:fldChar w:fldCharType="begin"/>
        </w:r>
        <w:r w:rsidR="00A81A55">
          <w:rPr>
            <w:noProof/>
            <w:webHidden/>
          </w:rPr>
          <w:instrText xml:space="preserve"> PAGEREF _Toc108423487 \h </w:instrText>
        </w:r>
        <w:r w:rsidR="00A81A55">
          <w:rPr>
            <w:noProof/>
            <w:webHidden/>
          </w:rPr>
        </w:r>
        <w:r w:rsidR="00A81A55">
          <w:rPr>
            <w:noProof/>
            <w:webHidden/>
          </w:rPr>
          <w:fldChar w:fldCharType="separate"/>
        </w:r>
        <w:r w:rsidR="00A81A55">
          <w:rPr>
            <w:noProof/>
            <w:webHidden/>
          </w:rPr>
          <w:t>14</w:t>
        </w:r>
        <w:r w:rsidR="00A81A55">
          <w:rPr>
            <w:noProof/>
            <w:webHidden/>
          </w:rPr>
          <w:fldChar w:fldCharType="end"/>
        </w:r>
      </w:hyperlink>
    </w:p>
    <w:p w14:paraId="222A8C99" w14:textId="4A2EA3A7" w:rsidR="00A81A55" w:rsidRDefault="00000000">
      <w:pPr>
        <w:pStyle w:val="Obsah1"/>
        <w:tabs>
          <w:tab w:val="left" w:pos="1200"/>
          <w:tab w:val="right" w:leader="dot" w:pos="9555"/>
        </w:tabs>
        <w:rPr>
          <w:rFonts w:asciiTheme="minorHAnsi" w:eastAsiaTheme="minorEastAsia" w:hAnsiTheme="minorHAnsi" w:cstheme="minorBidi"/>
          <w:b w:val="0"/>
          <w:bCs w:val="0"/>
          <w:caps w:val="0"/>
          <w:noProof/>
          <w:sz w:val="22"/>
          <w:szCs w:val="22"/>
        </w:rPr>
      </w:pPr>
      <w:hyperlink w:anchor="_Toc108423488" w:history="1">
        <w:r w:rsidR="00A81A55" w:rsidRPr="0077371E">
          <w:rPr>
            <w:rStyle w:val="Hypertextovodkaz"/>
            <w:rFonts w:ascii="Arial" w:hAnsi="Arial"/>
            <w:noProof/>
          </w:rPr>
          <w:t>C.</w:t>
        </w:r>
        <w:r w:rsidR="00A81A55">
          <w:rPr>
            <w:rFonts w:asciiTheme="minorHAnsi" w:eastAsiaTheme="minorEastAsia" w:hAnsiTheme="minorHAnsi" w:cstheme="minorBidi"/>
            <w:b w:val="0"/>
            <w:bCs w:val="0"/>
            <w:caps w:val="0"/>
            <w:noProof/>
            <w:sz w:val="22"/>
            <w:szCs w:val="22"/>
          </w:rPr>
          <w:tab/>
        </w:r>
        <w:r w:rsidR="00A81A55" w:rsidRPr="0077371E">
          <w:rPr>
            <w:rStyle w:val="Hypertextovodkaz"/>
            <w:rFonts w:cstheme="minorHAnsi"/>
            <w:noProof/>
          </w:rPr>
          <w:t>DODRŽENÍ OBECNÝCH POŽADAVKŮ NA VÝSTAVBU</w:t>
        </w:r>
        <w:r w:rsidR="00A81A55">
          <w:rPr>
            <w:noProof/>
            <w:webHidden/>
          </w:rPr>
          <w:tab/>
        </w:r>
        <w:r w:rsidR="00A81A55">
          <w:rPr>
            <w:noProof/>
            <w:webHidden/>
          </w:rPr>
          <w:fldChar w:fldCharType="begin"/>
        </w:r>
        <w:r w:rsidR="00A81A55">
          <w:rPr>
            <w:noProof/>
            <w:webHidden/>
          </w:rPr>
          <w:instrText xml:space="preserve"> PAGEREF _Toc108423488 \h </w:instrText>
        </w:r>
        <w:r w:rsidR="00A81A55">
          <w:rPr>
            <w:noProof/>
            <w:webHidden/>
          </w:rPr>
        </w:r>
        <w:r w:rsidR="00A81A55">
          <w:rPr>
            <w:noProof/>
            <w:webHidden/>
          </w:rPr>
          <w:fldChar w:fldCharType="separate"/>
        </w:r>
        <w:r w:rsidR="00A81A55">
          <w:rPr>
            <w:noProof/>
            <w:webHidden/>
          </w:rPr>
          <w:t>15</w:t>
        </w:r>
        <w:r w:rsidR="00A81A55">
          <w:rPr>
            <w:noProof/>
            <w:webHidden/>
          </w:rPr>
          <w:fldChar w:fldCharType="end"/>
        </w:r>
      </w:hyperlink>
    </w:p>
    <w:p w14:paraId="55609C74" w14:textId="47461F00" w:rsidR="00A81A55" w:rsidRDefault="00000000">
      <w:pPr>
        <w:pStyle w:val="Obsah1"/>
        <w:tabs>
          <w:tab w:val="left" w:pos="1200"/>
          <w:tab w:val="right" w:leader="dot" w:pos="9555"/>
        </w:tabs>
        <w:rPr>
          <w:rFonts w:asciiTheme="minorHAnsi" w:eastAsiaTheme="minorEastAsia" w:hAnsiTheme="minorHAnsi" w:cstheme="minorBidi"/>
          <w:b w:val="0"/>
          <w:bCs w:val="0"/>
          <w:caps w:val="0"/>
          <w:noProof/>
          <w:sz w:val="22"/>
          <w:szCs w:val="22"/>
        </w:rPr>
      </w:pPr>
      <w:hyperlink w:anchor="_Toc108423489" w:history="1">
        <w:r w:rsidR="00A81A55" w:rsidRPr="0077371E">
          <w:rPr>
            <w:rStyle w:val="Hypertextovodkaz"/>
            <w:rFonts w:ascii="Arial" w:hAnsi="Arial"/>
            <w:noProof/>
          </w:rPr>
          <w:t>D.</w:t>
        </w:r>
        <w:r w:rsidR="00A81A55">
          <w:rPr>
            <w:rFonts w:asciiTheme="minorHAnsi" w:eastAsiaTheme="minorEastAsia" w:hAnsiTheme="minorHAnsi" w:cstheme="minorBidi"/>
            <w:b w:val="0"/>
            <w:bCs w:val="0"/>
            <w:caps w:val="0"/>
            <w:noProof/>
            <w:sz w:val="22"/>
            <w:szCs w:val="22"/>
          </w:rPr>
          <w:tab/>
        </w:r>
        <w:r w:rsidR="00A81A55" w:rsidRPr="0077371E">
          <w:rPr>
            <w:rStyle w:val="Hypertextovodkaz"/>
            <w:rFonts w:cstheme="minorHAnsi"/>
            <w:noProof/>
          </w:rPr>
          <w:t>BEZPEČNOST PRÁCE A OCHRANA ZDRAVÍ</w:t>
        </w:r>
        <w:r w:rsidR="00A81A55">
          <w:rPr>
            <w:noProof/>
            <w:webHidden/>
          </w:rPr>
          <w:tab/>
        </w:r>
        <w:r w:rsidR="00A81A55">
          <w:rPr>
            <w:noProof/>
            <w:webHidden/>
          </w:rPr>
          <w:fldChar w:fldCharType="begin"/>
        </w:r>
        <w:r w:rsidR="00A81A55">
          <w:rPr>
            <w:noProof/>
            <w:webHidden/>
          </w:rPr>
          <w:instrText xml:space="preserve"> PAGEREF _Toc108423489 \h </w:instrText>
        </w:r>
        <w:r w:rsidR="00A81A55">
          <w:rPr>
            <w:noProof/>
            <w:webHidden/>
          </w:rPr>
        </w:r>
        <w:r w:rsidR="00A81A55">
          <w:rPr>
            <w:noProof/>
            <w:webHidden/>
          </w:rPr>
          <w:fldChar w:fldCharType="separate"/>
        </w:r>
        <w:r w:rsidR="00A81A55">
          <w:rPr>
            <w:noProof/>
            <w:webHidden/>
          </w:rPr>
          <w:t>15</w:t>
        </w:r>
        <w:r w:rsidR="00A81A55">
          <w:rPr>
            <w:noProof/>
            <w:webHidden/>
          </w:rPr>
          <w:fldChar w:fldCharType="end"/>
        </w:r>
      </w:hyperlink>
    </w:p>
    <w:p w14:paraId="765EE3EE" w14:textId="3AE722A3" w:rsidR="00A81A55" w:rsidRDefault="00000000">
      <w:pPr>
        <w:pStyle w:val="Obsah1"/>
        <w:tabs>
          <w:tab w:val="left" w:pos="1200"/>
          <w:tab w:val="right" w:leader="dot" w:pos="9555"/>
        </w:tabs>
        <w:rPr>
          <w:rFonts w:asciiTheme="minorHAnsi" w:eastAsiaTheme="minorEastAsia" w:hAnsiTheme="minorHAnsi" w:cstheme="minorBidi"/>
          <w:b w:val="0"/>
          <w:bCs w:val="0"/>
          <w:caps w:val="0"/>
          <w:noProof/>
          <w:sz w:val="22"/>
          <w:szCs w:val="22"/>
        </w:rPr>
      </w:pPr>
      <w:hyperlink w:anchor="_Toc108423490" w:history="1">
        <w:r w:rsidR="00A81A55" w:rsidRPr="0077371E">
          <w:rPr>
            <w:rStyle w:val="Hypertextovodkaz"/>
            <w:rFonts w:ascii="Arial" w:hAnsi="Arial"/>
            <w:noProof/>
          </w:rPr>
          <w:t>E.</w:t>
        </w:r>
        <w:r w:rsidR="00A81A55">
          <w:rPr>
            <w:rFonts w:asciiTheme="minorHAnsi" w:eastAsiaTheme="minorEastAsia" w:hAnsiTheme="minorHAnsi" w:cstheme="minorBidi"/>
            <w:b w:val="0"/>
            <w:bCs w:val="0"/>
            <w:caps w:val="0"/>
            <w:noProof/>
            <w:sz w:val="22"/>
            <w:szCs w:val="22"/>
          </w:rPr>
          <w:tab/>
        </w:r>
        <w:r w:rsidR="00A81A55" w:rsidRPr="0077371E">
          <w:rPr>
            <w:rStyle w:val="Hypertextovodkaz"/>
            <w:rFonts w:cstheme="minorHAnsi"/>
            <w:noProof/>
          </w:rPr>
          <w:t>VÝPIS POUŽITÝCH NOREM</w:t>
        </w:r>
        <w:r w:rsidR="00A81A55">
          <w:rPr>
            <w:noProof/>
            <w:webHidden/>
          </w:rPr>
          <w:tab/>
        </w:r>
        <w:r w:rsidR="00A81A55">
          <w:rPr>
            <w:noProof/>
            <w:webHidden/>
          </w:rPr>
          <w:fldChar w:fldCharType="begin"/>
        </w:r>
        <w:r w:rsidR="00A81A55">
          <w:rPr>
            <w:noProof/>
            <w:webHidden/>
          </w:rPr>
          <w:instrText xml:space="preserve"> PAGEREF _Toc108423490 \h </w:instrText>
        </w:r>
        <w:r w:rsidR="00A81A55">
          <w:rPr>
            <w:noProof/>
            <w:webHidden/>
          </w:rPr>
        </w:r>
        <w:r w:rsidR="00A81A55">
          <w:rPr>
            <w:noProof/>
            <w:webHidden/>
          </w:rPr>
          <w:fldChar w:fldCharType="separate"/>
        </w:r>
        <w:r w:rsidR="00A81A55">
          <w:rPr>
            <w:noProof/>
            <w:webHidden/>
          </w:rPr>
          <w:t>16</w:t>
        </w:r>
        <w:r w:rsidR="00A81A55">
          <w:rPr>
            <w:noProof/>
            <w:webHidden/>
          </w:rPr>
          <w:fldChar w:fldCharType="end"/>
        </w:r>
      </w:hyperlink>
    </w:p>
    <w:p w14:paraId="52A7AD47" w14:textId="315B20D7" w:rsidR="00FD6C8F" w:rsidRPr="00E1312E" w:rsidRDefault="00FA05ED" w:rsidP="00E1312E">
      <w:pPr>
        <w:pStyle w:val="Bezmezer"/>
        <w:rPr>
          <w:rFonts w:cs="Arial"/>
          <w:highlight w:val="yellow"/>
        </w:rPr>
      </w:pPr>
      <w:r w:rsidRPr="00E1312E">
        <w:rPr>
          <w:rFonts w:cs="Arial"/>
          <w:highlight w:val="yellow"/>
        </w:rPr>
        <w:fldChar w:fldCharType="end"/>
      </w:r>
      <w:r w:rsidR="00FD6C8F" w:rsidRPr="00E1312E">
        <w:rPr>
          <w:rFonts w:cs="Arial"/>
          <w:highlight w:val="yellow"/>
        </w:rPr>
        <w:br w:type="page"/>
      </w:r>
    </w:p>
    <w:p w14:paraId="05AF6625" w14:textId="541EE14A" w:rsidR="00FD6C8F" w:rsidRPr="00775BC2" w:rsidRDefault="00FD6C8F" w:rsidP="00352431">
      <w:pPr>
        <w:pStyle w:val="Nadpis1"/>
        <w:rPr>
          <w:rFonts w:cs="Arial"/>
          <w:sz w:val="28"/>
          <w:szCs w:val="28"/>
        </w:rPr>
      </w:pPr>
      <w:bookmarkStart w:id="0" w:name="_Toc108423467"/>
      <w:r w:rsidRPr="00775BC2">
        <w:rPr>
          <w:rFonts w:cs="Arial"/>
          <w:sz w:val="28"/>
          <w:szCs w:val="28"/>
        </w:rPr>
        <w:lastRenderedPageBreak/>
        <w:t>ZÁKLADNÍ INFORMACE O OBJEKTU A ÚZEMÍ</w:t>
      </w:r>
      <w:bookmarkEnd w:id="0"/>
    </w:p>
    <w:p w14:paraId="52F0B462" w14:textId="1DA4B84C" w:rsidR="007436D9" w:rsidRPr="00DE13EA" w:rsidRDefault="00BB750F" w:rsidP="00DE13EA">
      <w:pPr>
        <w:pStyle w:val="Nadpis2"/>
      </w:pPr>
      <w:bookmarkStart w:id="1" w:name="_Toc108423468"/>
      <w:r w:rsidRPr="00DE13EA">
        <w:t>Poloha objektu a charakteristika území</w:t>
      </w:r>
      <w:bookmarkEnd w:id="1"/>
    </w:p>
    <w:p w14:paraId="2C66F1FA" w14:textId="79DB63F1" w:rsidR="00775BC2" w:rsidRDefault="00775BC2" w:rsidP="00775BC2">
      <w:r w:rsidRPr="00317E62">
        <w:rPr>
          <w:rFonts w:cs="Arial"/>
        </w:rPr>
        <w:t>Řešen</w:t>
      </w:r>
      <w:r w:rsidR="00F15489">
        <w:rPr>
          <w:rFonts w:cs="Arial"/>
        </w:rPr>
        <w:t xml:space="preserve">ý objekt v ulici Josefy Kolářové č.p. 377/9 </w:t>
      </w:r>
      <w:r w:rsidRPr="00317E62">
        <w:rPr>
          <w:rFonts w:cs="Arial"/>
        </w:rPr>
        <w:t>se nachází na pozem</w:t>
      </w:r>
      <w:r w:rsidR="00F15489">
        <w:rPr>
          <w:rFonts w:cs="Arial"/>
        </w:rPr>
        <w:t>ku</w:t>
      </w:r>
      <w:r w:rsidRPr="00317E62">
        <w:rPr>
          <w:rFonts w:cs="Arial"/>
        </w:rPr>
        <w:t xml:space="preserve"> p.č. </w:t>
      </w:r>
      <w:r w:rsidR="00F15489">
        <w:rPr>
          <w:rFonts w:cs="Arial"/>
        </w:rPr>
        <w:t>756/1</w:t>
      </w:r>
      <w:r w:rsidRPr="00317E62">
        <w:rPr>
          <w:rFonts w:cs="Arial"/>
        </w:rPr>
        <w:t xml:space="preserve">, v katastrálním území </w:t>
      </w:r>
      <w:r w:rsidR="00F15489" w:rsidRPr="00F15489">
        <w:rPr>
          <w:rFonts w:cs="Arial"/>
        </w:rPr>
        <w:t>České Budějovice 2 [621943]</w:t>
      </w:r>
      <w:r w:rsidR="00D97147">
        <w:rPr>
          <w:rFonts w:cs="Arial"/>
        </w:rPr>
        <w:t xml:space="preserve">, </w:t>
      </w:r>
      <w:r w:rsidR="00F15489">
        <w:rPr>
          <w:rFonts w:cs="Arial"/>
        </w:rPr>
        <w:t>v zastavěném území</w:t>
      </w:r>
      <w:r w:rsidR="00495DE3">
        <w:rPr>
          <w:rFonts w:cs="Arial"/>
        </w:rPr>
        <w:t>.</w:t>
      </w:r>
      <w:r w:rsidR="004F29FC">
        <w:t xml:space="preserve"> </w:t>
      </w:r>
      <w:r w:rsidR="00495DE3">
        <w:t>Z</w:t>
      </w:r>
      <w:r w:rsidR="004F29FC">
        <w:t> jedné strany přímo navazuje na sousední rodinný dům, z druhé strany je mezi sousedním objektem dvorní proluka</w:t>
      </w:r>
      <w:r w:rsidRPr="00A924E0">
        <w:t>.</w:t>
      </w:r>
    </w:p>
    <w:p w14:paraId="44DEF644" w14:textId="77777777" w:rsidR="00775BC2" w:rsidRDefault="00775BC2" w:rsidP="00775BC2"/>
    <w:p w14:paraId="12F4865A" w14:textId="5F8506D2" w:rsidR="00DE13EA" w:rsidRDefault="00DE13EA" w:rsidP="00DE13EA">
      <w:pPr>
        <w:rPr>
          <w:rFonts w:cstheme="minorHAnsi"/>
          <w:b/>
          <w:lang w:val="x-none" w:eastAsia="x-none"/>
        </w:rPr>
      </w:pPr>
      <w:r w:rsidRPr="003A6808">
        <w:rPr>
          <w:rFonts w:cstheme="minorHAnsi"/>
          <w:b/>
          <w:lang w:val="x-none" w:eastAsia="x-none"/>
        </w:rPr>
        <w:t>Základní charakteristiky území:</w:t>
      </w:r>
    </w:p>
    <w:p w14:paraId="38F8774A" w14:textId="02D3D01C" w:rsidR="00DE13EA" w:rsidRPr="003A6808" w:rsidRDefault="00DE13EA" w:rsidP="00DE13EA">
      <w:pPr>
        <w:spacing w:line="276" w:lineRule="auto"/>
        <w:ind w:left="2041" w:hanging="1333"/>
        <w:rPr>
          <w:rFonts w:cstheme="minorHAnsi"/>
        </w:rPr>
      </w:pPr>
      <w:r w:rsidRPr="003A6808">
        <w:rPr>
          <w:rFonts w:cstheme="minorHAnsi"/>
          <w:b/>
        </w:rPr>
        <w:t>Nadmořská výška:</w:t>
      </w:r>
      <w:r w:rsidRPr="003A6808">
        <w:rPr>
          <w:rFonts w:cstheme="minorHAnsi"/>
        </w:rPr>
        <w:t xml:space="preserve"> </w:t>
      </w:r>
      <w:r w:rsidRPr="003A6808">
        <w:rPr>
          <w:rFonts w:cstheme="minorHAnsi"/>
        </w:rPr>
        <w:tab/>
        <w:t>38</w:t>
      </w:r>
      <w:r w:rsidR="0056075E">
        <w:rPr>
          <w:rFonts w:cstheme="minorHAnsi"/>
        </w:rPr>
        <w:t>7</w:t>
      </w:r>
      <w:r w:rsidRPr="003A6808">
        <w:rPr>
          <w:rFonts w:cstheme="minorHAnsi"/>
        </w:rPr>
        <w:t xml:space="preserve"> m n.</w:t>
      </w:r>
      <w:r>
        <w:rPr>
          <w:rFonts w:cstheme="minorHAnsi"/>
        </w:rPr>
        <w:t xml:space="preserve"> </w:t>
      </w:r>
      <w:r w:rsidRPr="003A6808">
        <w:rPr>
          <w:rFonts w:cstheme="minorHAnsi"/>
        </w:rPr>
        <w:t>m. (výškový systém Balt p.v.)</w:t>
      </w:r>
    </w:p>
    <w:p w14:paraId="2F0511DF" w14:textId="3C3B0E74" w:rsidR="00DE13EA" w:rsidRPr="001C61D6" w:rsidRDefault="00DE13EA" w:rsidP="00DE13EA">
      <w:pPr>
        <w:spacing w:line="276" w:lineRule="auto"/>
        <w:rPr>
          <w:rFonts w:cstheme="minorHAnsi"/>
        </w:rPr>
      </w:pPr>
      <w:r w:rsidRPr="001C61D6">
        <w:rPr>
          <w:rFonts w:cstheme="minorHAnsi"/>
          <w:b/>
        </w:rPr>
        <w:t>Teplotní oblast:</w:t>
      </w:r>
      <w:r w:rsidRPr="001C61D6">
        <w:rPr>
          <w:rFonts w:cstheme="minorHAnsi"/>
        </w:rPr>
        <w:t xml:space="preserve"> </w:t>
      </w:r>
      <w:r w:rsidRPr="001C61D6">
        <w:rPr>
          <w:rFonts w:cstheme="minorHAnsi"/>
        </w:rPr>
        <w:tab/>
      </w:r>
      <w:r w:rsidRPr="001C61D6">
        <w:rPr>
          <w:rFonts w:cstheme="minorHAnsi"/>
        </w:rPr>
        <w:tab/>
        <w:t xml:space="preserve">Teplotní oblast </w:t>
      </w:r>
      <w:r w:rsidR="0056075E">
        <w:rPr>
          <w:rFonts w:cstheme="minorHAnsi"/>
        </w:rPr>
        <w:t>II</w:t>
      </w:r>
      <w:r w:rsidRPr="001C61D6">
        <w:rPr>
          <w:rFonts w:cstheme="minorHAnsi"/>
        </w:rPr>
        <w:t>I.</w:t>
      </w:r>
    </w:p>
    <w:p w14:paraId="708B767E" w14:textId="12920EFF" w:rsidR="00DE13EA" w:rsidRPr="001C61D6" w:rsidRDefault="00DE13EA" w:rsidP="00DE13EA">
      <w:pPr>
        <w:spacing w:line="276" w:lineRule="auto"/>
        <w:rPr>
          <w:rFonts w:cstheme="minorHAnsi"/>
        </w:rPr>
      </w:pPr>
      <w:r w:rsidRPr="001C61D6">
        <w:rPr>
          <w:rFonts w:cstheme="minorHAnsi"/>
        </w:rPr>
        <w:tab/>
      </w:r>
      <w:r w:rsidRPr="001C61D6">
        <w:rPr>
          <w:rFonts w:cstheme="minorHAnsi"/>
        </w:rPr>
        <w:tab/>
      </w:r>
      <w:r w:rsidRPr="001C61D6">
        <w:rPr>
          <w:rFonts w:cstheme="minorHAnsi"/>
        </w:rPr>
        <w:tab/>
        <w:t>výpočtová teplota vnějšího prostředí v zimě Te = - 1</w:t>
      </w:r>
      <w:r w:rsidR="00316AF4">
        <w:rPr>
          <w:rFonts w:cstheme="minorHAnsi"/>
        </w:rPr>
        <w:t>6</w:t>
      </w:r>
      <w:r>
        <w:rPr>
          <w:rFonts w:cstheme="minorHAnsi"/>
        </w:rPr>
        <w:t>°</w:t>
      </w:r>
      <w:r w:rsidRPr="001C61D6">
        <w:rPr>
          <w:rFonts w:cstheme="minorHAnsi"/>
        </w:rPr>
        <w:t>C</w:t>
      </w:r>
    </w:p>
    <w:p w14:paraId="314DC1DA" w14:textId="77777777" w:rsidR="00DE13EA" w:rsidRPr="00174512" w:rsidRDefault="00DE13EA" w:rsidP="00DE13EA">
      <w:pPr>
        <w:spacing w:line="276" w:lineRule="auto"/>
        <w:rPr>
          <w:rFonts w:cstheme="minorHAnsi"/>
          <w:b/>
          <w:lang w:val="x-none" w:eastAsia="x-none"/>
        </w:rPr>
      </w:pPr>
      <w:r w:rsidRPr="00174512">
        <w:rPr>
          <w:rFonts w:cstheme="minorHAnsi"/>
          <w:b/>
          <w:lang w:val="x-none" w:eastAsia="x-none"/>
        </w:rPr>
        <w:t>Větrná oblast</w:t>
      </w:r>
      <w:r w:rsidRPr="00174512">
        <w:rPr>
          <w:rFonts w:cstheme="minorHAnsi"/>
          <w:lang w:val="x-none" w:eastAsia="x-none"/>
        </w:rPr>
        <w:t>:</w:t>
      </w:r>
      <w:r w:rsidRPr="00174512">
        <w:rPr>
          <w:rFonts w:cstheme="minorHAnsi"/>
          <w:lang w:val="x-none" w:eastAsia="x-none"/>
        </w:rPr>
        <w:tab/>
      </w:r>
      <w:r w:rsidRPr="00174512">
        <w:rPr>
          <w:rFonts w:cstheme="minorHAnsi"/>
          <w:lang w:val="x-none" w:eastAsia="x-none"/>
        </w:rPr>
        <w:tab/>
        <w:t>Klimatické zatížení větrem pro I</w:t>
      </w:r>
      <w:r w:rsidRPr="00174512">
        <w:rPr>
          <w:rFonts w:cstheme="minorHAnsi"/>
          <w:lang w:eastAsia="x-none"/>
        </w:rPr>
        <w:t>I</w:t>
      </w:r>
      <w:r w:rsidRPr="00174512">
        <w:rPr>
          <w:rFonts w:cstheme="minorHAnsi"/>
          <w:lang w:val="x-none" w:eastAsia="x-none"/>
        </w:rPr>
        <w:t>. oblast</w:t>
      </w:r>
    </w:p>
    <w:p w14:paraId="0F128843" w14:textId="77777777" w:rsidR="00DE13EA" w:rsidRPr="00174512" w:rsidRDefault="00DE13EA" w:rsidP="00DE13EA">
      <w:pPr>
        <w:spacing w:line="276" w:lineRule="auto"/>
        <w:rPr>
          <w:rFonts w:cstheme="minorHAnsi"/>
          <w:lang w:val="x-none" w:eastAsia="x-none"/>
        </w:rPr>
      </w:pPr>
      <w:r w:rsidRPr="00174512">
        <w:rPr>
          <w:rFonts w:cstheme="minorHAnsi"/>
          <w:b/>
          <w:lang w:val="x-none" w:eastAsia="x-none"/>
        </w:rPr>
        <w:t>Sněhová oblast:</w:t>
      </w:r>
      <w:r w:rsidRPr="00174512">
        <w:rPr>
          <w:rFonts w:cstheme="minorHAnsi"/>
          <w:lang w:val="x-none" w:eastAsia="x-none"/>
        </w:rPr>
        <w:tab/>
      </w:r>
      <w:r w:rsidRPr="00174512">
        <w:rPr>
          <w:rFonts w:cstheme="minorHAnsi"/>
          <w:lang w:val="x-none" w:eastAsia="x-none"/>
        </w:rPr>
        <w:tab/>
        <w:t>Klimatické zatížení sněhem pro I</w:t>
      </w:r>
      <w:r w:rsidRPr="00174512">
        <w:rPr>
          <w:rFonts w:cstheme="minorHAnsi"/>
          <w:lang w:eastAsia="x-none"/>
        </w:rPr>
        <w:t>I</w:t>
      </w:r>
      <w:r w:rsidRPr="00174512">
        <w:rPr>
          <w:rFonts w:cstheme="minorHAnsi"/>
          <w:lang w:val="x-none" w:eastAsia="x-none"/>
        </w:rPr>
        <w:t>. oblast</w:t>
      </w:r>
    </w:p>
    <w:p w14:paraId="5502316E" w14:textId="77777777" w:rsidR="00DE13EA" w:rsidRPr="00443C94" w:rsidRDefault="00DE13EA" w:rsidP="00DE13EA">
      <w:pPr>
        <w:spacing w:line="276" w:lineRule="auto"/>
        <w:rPr>
          <w:rFonts w:cstheme="minorHAnsi"/>
          <w:b/>
          <w:lang w:eastAsia="x-none"/>
        </w:rPr>
      </w:pPr>
      <w:r w:rsidRPr="00443C94">
        <w:rPr>
          <w:rFonts w:cstheme="minorHAnsi"/>
          <w:b/>
          <w:lang w:eastAsia="x-none"/>
        </w:rPr>
        <w:t>U</w:t>
      </w:r>
      <w:r w:rsidRPr="00443C94">
        <w:rPr>
          <w:rFonts w:cstheme="minorHAnsi"/>
          <w:b/>
          <w:lang w:val="x-none" w:eastAsia="x-none"/>
        </w:rPr>
        <w:t>rčení objemové aktivity radonu v půdním vzduchu</w:t>
      </w:r>
      <w:r w:rsidRPr="00443C94">
        <w:rPr>
          <w:rFonts w:cstheme="minorHAnsi"/>
          <w:b/>
          <w:lang w:eastAsia="x-none"/>
        </w:rPr>
        <w:t>:</w:t>
      </w:r>
    </w:p>
    <w:p w14:paraId="730920FA" w14:textId="47E63D14" w:rsidR="00FF7206" w:rsidRDefault="00DE13EA" w:rsidP="00DE13EA">
      <w:pPr>
        <w:spacing w:line="276" w:lineRule="auto"/>
        <w:ind w:left="2123"/>
        <w:rPr>
          <w:rFonts w:cstheme="minorHAnsi"/>
          <w:lang w:eastAsia="x-none"/>
        </w:rPr>
      </w:pPr>
      <w:r w:rsidRPr="00443C94">
        <w:rPr>
          <w:rFonts w:cstheme="minorHAnsi"/>
          <w:lang w:val="x-none" w:eastAsia="x-none"/>
        </w:rPr>
        <w:t>Radonový index pozemku</w:t>
      </w:r>
      <w:r w:rsidR="00FF7206">
        <w:rPr>
          <w:rFonts w:cstheme="minorHAnsi"/>
          <w:lang w:eastAsia="x-none"/>
        </w:rPr>
        <w:t>:</w:t>
      </w:r>
      <w:r w:rsidR="00FF7206">
        <w:rPr>
          <w:rFonts w:cstheme="minorHAnsi"/>
          <w:lang w:eastAsia="x-none"/>
        </w:rPr>
        <w:tab/>
      </w:r>
      <w:r w:rsidR="00FF7206">
        <w:rPr>
          <w:rFonts w:cstheme="minorHAnsi"/>
          <w:b/>
          <w:lang w:eastAsia="x-none"/>
        </w:rPr>
        <w:t>Nízký</w:t>
      </w:r>
    </w:p>
    <w:p w14:paraId="233AD01D" w14:textId="66C1F481" w:rsidR="00DE13EA" w:rsidRPr="00FF7206" w:rsidRDefault="00316AF4" w:rsidP="00DE13EA">
      <w:pPr>
        <w:spacing w:line="276" w:lineRule="auto"/>
        <w:ind w:left="2123"/>
        <w:rPr>
          <w:rFonts w:cstheme="minorHAnsi"/>
          <w:b/>
          <w:i/>
          <w:iCs/>
          <w:lang w:eastAsia="x-none"/>
        </w:rPr>
      </w:pPr>
      <w:r w:rsidRPr="00FF7206">
        <w:rPr>
          <w:rFonts w:cstheme="minorHAnsi"/>
          <w:i/>
          <w:iCs/>
          <w:lang w:eastAsia="x-none"/>
        </w:rPr>
        <w:t>(dle radonové mapy České geologické služby)</w:t>
      </w:r>
      <w:r w:rsidR="00DE13EA" w:rsidRPr="00FF7206">
        <w:rPr>
          <w:rFonts w:cstheme="minorHAnsi"/>
          <w:i/>
          <w:iCs/>
          <w:lang w:val="x-none" w:eastAsia="x-none"/>
        </w:rPr>
        <w:tab/>
      </w:r>
      <w:r w:rsidR="00DE13EA" w:rsidRPr="00FF7206">
        <w:rPr>
          <w:rFonts w:cstheme="minorHAnsi"/>
          <w:i/>
          <w:iCs/>
          <w:lang w:val="x-none" w:eastAsia="x-none"/>
        </w:rPr>
        <w:tab/>
      </w:r>
      <w:r w:rsidR="00DE13EA" w:rsidRPr="00FF7206">
        <w:rPr>
          <w:rFonts w:cstheme="minorHAnsi"/>
          <w:i/>
          <w:iCs/>
          <w:lang w:val="x-none" w:eastAsia="x-none"/>
        </w:rPr>
        <w:tab/>
      </w:r>
    </w:p>
    <w:p w14:paraId="6CC0CBC8" w14:textId="1307AFE9" w:rsidR="004C06D4" w:rsidRDefault="004C06D4" w:rsidP="004C06D4">
      <w:pPr>
        <w:rPr>
          <w:rFonts w:cstheme="minorHAnsi"/>
          <w:bCs/>
        </w:rPr>
      </w:pPr>
      <w:r w:rsidRPr="00145BF4">
        <w:rPr>
          <w:rFonts w:cstheme="minorHAnsi"/>
          <w:b/>
        </w:rPr>
        <w:t>Ochrana území:</w:t>
      </w:r>
      <w:r w:rsidRPr="00145BF4">
        <w:rPr>
          <w:rFonts w:cstheme="minorHAnsi"/>
          <w:b/>
        </w:rPr>
        <w:tab/>
      </w:r>
      <w:r w:rsidRPr="00145BF4">
        <w:rPr>
          <w:rFonts w:cstheme="minorHAnsi"/>
          <w:b/>
        </w:rPr>
        <w:tab/>
      </w:r>
      <w:r w:rsidR="00316AF4" w:rsidRPr="00145BF4">
        <w:rPr>
          <w:rFonts w:cstheme="minorHAnsi"/>
          <w:bCs/>
        </w:rPr>
        <w:t>území nepodléhá zvláštní ochraně</w:t>
      </w:r>
    </w:p>
    <w:p w14:paraId="28F430D3" w14:textId="608D65BC" w:rsidR="00CC2118" w:rsidRDefault="00CC2118" w:rsidP="004C06D4">
      <w:pPr>
        <w:rPr>
          <w:rFonts w:cstheme="minorHAnsi"/>
          <w:bCs/>
        </w:rPr>
      </w:pPr>
    </w:p>
    <w:p w14:paraId="2B84D569" w14:textId="56A50EDE" w:rsidR="00CC2118" w:rsidRDefault="00CC2118" w:rsidP="004C06D4">
      <w:pPr>
        <w:rPr>
          <w:rFonts w:cstheme="minorHAnsi"/>
          <w:bCs/>
        </w:rPr>
      </w:pPr>
      <w:r>
        <w:rPr>
          <w:rFonts w:cstheme="minorHAnsi"/>
          <w:b/>
        </w:rPr>
        <w:t>Údaje o objektu</w:t>
      </w:r>
      <w:r w:rsidRPr="00145BF4">
        <w:rPr>
          <w:rFonts w:cstheme="minorHAnsi"/>
          <w:b/>
        </w:rPr>
        <w:t>:</w:t>
      </w:r>
      <w:r w:rsidRPr="00145BF4">
        <w:rPr>
          <w:rFonts w:cstheme="minorHAnsi"/>
          <w:b/>
        </w:rPr>
        <w:tab/>
      </w:r>
    </w:p>
    <w:p w14:paraId="18B186BD" w14:textId="15129184" w:rsidR="00CC2118" w:rsidRDefault="00CC2118" w:rsidP="00CC2118">
      <w:pPr>
        <w:rPr>
          <w:rFonts w:cstheme="minorHAnsi"/>
          <w:bCs/>
        </w:rPr>
      </w:pPr>
      <w:r w:rsidRPr="00CC2118">
        <w:rPr>
          <w:rFonts w:cstheme="minorHAnsi"/>
          <w:bCs/>
        </w:rPr>
        <w:t>Katastrální území:</w:t>
      </w:r>
      <w:r w:rsidRPr="00CC2118">
        <w:rPr>
          <w:rFonts w:cstheme="minorHAnsi"/>
          <w:bCs/>
        </w:rPr>
        <w:tab/>
      </w:r>
      <w:r>
        <w:rPr>
          <w:rFonts w:cstheme="minorHAnsi"/>
          <w:bCs/>
        </w:rPr>
        <w:tab/>
      </w:r>
      <w:r w:rsidRPr="00CC2118">
        <w:rPr>
          <w:rFonts w:cstheme="minorHAnsi"/>
          <w:bCs/>
        </w:rPr>
        <w:t>České Budějovice 2 [621943]</w:t>
      </w:r>
    </w:p>
    <w:p w14:paraId="36D5A0C1" w14:textId="77777777" w:rsidR="00CC2118" w:rsidRPr="00CC2118" w:rsidRDefault="00CC2118" w:rsidP="00CC2118">
      <w:pPr>
        <w:rPr>
          <w:rFonts w:cstheme="minorHAnsi"/>
          <w:bCs/>
        </w:rPr>
      </w:pPr>
      <w:r w:rsidRPr="00CC2118">
        <w:rPr>
          <w:rFonts w:cstheme="minorHAnsi"/>
          <w:bCs/>
        </w:rPr>
        <w:t>Stavba stojí na pozemku:</w:t>
      </w:r>
      <w:r w:rsidRPr="00CC2118">
        <w:rPr>
          <w:rFonts w:cstheme="minorHAnsi"/>
          <w:bCs/>
        </w:rPr>
        <w:tab/>
      </w:r>
      <w:r>
        <w:rPr>
          <w:rFonts w:cstheme="minorHAnsi"/>
          <w:bCs/>
        </w:rPr>
        <w:tab/>
      </w:r>
      <w:r w:rsidRPr="00CC2118">
        <w:rPr>
          <w:rFonts w:cstheme="minorHAnsi"/>
          <w:bCs/>
        </w:rPr>
        <w:t>p. č. 756/1</w:t>
      </w:r>
    </w:p>
    <w:p w14:paraId="00BF8B44" w14:textId="67C2B9C8" w:rsidR="00CC2118" w:rsidRPr="00CC2118" w:rsidRDefault="00CC2118" w:rsidP="00CC2118">
      <w:pPr>
        <w:rPr>
          <w:rFonts w:cstheme="minorHAnsi"/>
          <w:bCs/>
        </w:rPr>
      </w:pPr>
      <w:r w:rsidRPr="00CC2118">
        <w:rPr>
          <w:rFonts w:cstheme="minorHAnsi"/>
          <w:bCs/>
        </w:rPr>
        <w:t>Výměra [m2]:</w:t>
      </w:r>
      <w:r w:rsidRPr="00CC2118">
        <w:rPr>
          <w:rFonts w:cstheme="minorHAnsi"/>
          <w:bCs/>
        </w:rPr>
        <w:tab/>
      </w:r>
      <w:r>
        <w:rPr>
          <w:rFonts w:cstheme="minorHAnsi"/>
          <w:bCs/>
        </w:rPr>
        <w:tab/>
      </w:r>
      <w:r>
        <w:rPr>
          <w:rFonts w:cstheme="minorHAnsi"/>
          <w:bCs/>
        </w:rPr>
        <w:tab/>
      </w:r>
      <w:r w:rsidRPr="00CC2118">
        <w:rPr>
          <w:rFonts w:cstheme="minorHAnsi"/>
          <w:bCs/>
        </w:rPr>
        <w:t>371</w:t>
      </w:r>
    </w:p>
    <w:p w14:paraId="669755DE" w14:textId="6D0B5B84" w:rsidR="00CC2118" w:rsidRPr="00CC2118" w:rsidRDefault="00CC2118" w:rsidP="00CC2118">
      <w:pPr>
        <w:rPr>
          <w:rFonts w:cstheme="minorHAnsi"/>
          <w:bCs/>
        </w:rPr>
      </w:pPr>
      <w:r w:rsidRPr="00CC2118">
        <w:rPr>
          <w:rFonts w:cstheme="minorHAnsi"/>
          <w:bCs/>
        </w:rPr>
        <w:t>Druh pozemku:</w:t>
      </w:r>
      <w:r w:rsidRPr="00CC2118">
        <w:rPr>
          <w:rFonts w:cstheme="minorHAnsi"/>
          <w:bCs/>
        </w:rPr>
        <w:tab/>
      </w:r>
      <w:r>
        <w:rPr>
          <w:rFonts w:cstheme="minorHAnsi"/>
          <w:bCs/>
        </w:rPr>
        <w:tab/>
      </w:r>
      <w:r>
        <w:rPr>
          <w:rFonts w:cstheme="minorHAnsi"/>
          <w:bCs/>
        </w:rPr>
        <w:tab/>
      </w:r>
      <w:r w:rsidRPr="00CC2118">
        <w:rPr>
          <w:rFonts w:cstheme="minorHAnsi"/>
          <w:bCs/>
        </w:rPr>
        <w:t>zastavěná plocha a nádvoří</w:t>
      </w:r>
    </w:p>
    <w:p w14:paraId="067F5DB9" w14:textId="77777777" w:rsidR="00CC2118" w:rsidRPr="00CC2118" w:rsidRDefault="00CC2118" w:rsidP="00CC2118">
      <w:pPr>
        <w:rPr>
          <w:rFonts w:cstheme="minorHAnsi"/>
          <w:bCs/>
        </w:rPr>
      </w:pPr>
      <w:r w:rsidRPr="00CC2118">
        <w:rPr>
          <w:rFonts w:cstheme="minorHAnsi"/>
          <w:bCs/>
        </w:rPr>
        <w:t>Budova s číslem popisným:</w:t>
      </w:r>
      <w:r w:rsidRPr="00CC2118">
        <w:rPr>
          <w:rFonts w:cstheme="minorHAnsi"/>
          <w:bCs/>
        </w:rPr>
        <w:tab/>
        <w:t>České Budějovice 2 [403873]; č. p. 377; rodinný dům</w:t>
      </w:r>
    </w:p>
    <w:p w14:paraId="7C005DD5" w14:textId="52C4044F" w:rsidR="00CC2118" w:rsidRPr="00CC2118" w:rsidRDefault="00CC2118" w:rsidP="00CC2118">
      <w:pPr>
        <w:rPr>
          <w:rFonts w:cstheme="minorHAnsi"/>
          <w:bCs/>
        </w:rPr>
      </w:pPr>
      <w:r w:rsidRPr="00CC2118">
        <w:rPr>
          <w:rFonts w:cstheme="minorHAnsi"/>
          <w:bCs/>
        </w:rPr>
        <w:t>Stavební objekt:</w:t>
      </w:r>
      <w:r w:rsidRPr="00CC2118">
        <w:rPr>
          <w:rFonts w:cstheme="minorHAnsi"/>
          <w:bCs/>
        </w:rPr>
        <w:tab/>
      </w:r>
      <w:r>
        <w:rPr>
          <w:rFonts w:cstheme="minorHAnsi"/>
          <w:bCs/>
        </w:rPr>
        <w:tab/>
      </w:r>
      <w:r>
        <w:rPr>
          <w:rFonts w:cstheme="minorHAnsi"/>
          <w:bCs/>
        </w:rPr>
        <w:tab/>
      </w:r>
      <w:r w:rsidRPr="00CC2118">
        <w:rPr>
          <w:rFonts w:cstheme="minorHAnsi"/>
          <w:bCs/>
        </w:rPr>
        <w:t>č. p. 377</w:t>
      </w:r>
    </w:p>
    <w:p w14:paraId="26F86485" w14:textId="38DC48FD" w:rsidR="00CC2118" w:rsidRPr="00CC2118" w:rsidRDefault="00CC2118" w:rsidP="00CC2118">
      <w:pPr>
        <w:rPr>
          <w:rFonts w:cstheme="minorHAnsi"/>
          <w:bCs/>
        </w:rPr>
      </w:pPr>
      <w:r w:rsidRPr="00CC2118">
        <w:rPr>
          <w:rFonts w:cstheme="minorHAnsi"/>
          <w:bCs/>
        </w:rPr>
        <w:t>Adres</w:t>
      </w:r>
      <w:r>
        <w:rPr>
          <w:rFonts w:cstheme="minorHAnsi"/>
          <w:bCs/>
        </w:rPr>
        <w:t>a</w:t>
      </w:r>
      <w:r w:rsidRPr="00CC2118">
        <w:rPr>
          <w:rFonts w:cstheme="minorHAnsi"/>
          <w:bCs/>
        </w:rPr>
        <w:t>:</w:t>
      </w:r>
      <w:r w:rsidRPr="00CC2118">
        <w:rPr>
          <w:rFonts w:cstheme="minorHAnsi"/>
          <w:bCs/>
        </w:rPr>
        <w:tab/>
      </w:r>
      <w:r>
        <w:rPr>
          <w:rFonts w:cstheme="minorHAnsi"/>
          <w:bCs/>
        </w:rPr>
        <w:tab/>
      </w:r>
      <w:r>
        <w:rPr>
          <w:rFonts w:cstheme="minorHAnsi"/>
          <w:bCs/>
        </w:rPr>
        <w:tab/>
      </w:r>
      <w:r>
        <w:rPr>
          <w:rFonts w:cstheme="minorHAnsi"/>
          <w:bCs/>
        </w:rPr>
        <w:tab/>
      </w:r>
      <w:r w:rsidRPr="00CC2118">
        <w:rPr>
          <w:rFonts w:cstheme="minorHAnsi"/>
          <w:bCs/>
        </w:rPr>
        <w:t>Josefy Kolářové 377/9</w:t>
      </w:r>
    </w:p>
    <w:p w14:paraId="4DDA59A7" w14:textId="673DD7B3" w:rsidR="00CC2118" w:rsidRDefault="00CC2118" w:rsidP="00CC2118">
      <w:pPr>
        <w:rPr>
          <w:rFonts w:cstheme="minorHAnsi"/>
          <w:bCs/>
        </w:rPr>
      </w:pPr>
      <w:r w:rsidRPr="00CC2118">
        <w:rPr>
          <w:rFonts w:cstheme="minorHAnsi"/>
          <w:bCs/>
        </w:rPr>
        <w:t>Vlastnické právo</w:t>
      </w:r>
      <w:r>
        <w:rPr>
          <w:rFonts w:cstheme="minorHAnsi"/>
          <w:bCs/>
        </w:rPr>
        <w:t>:</w:t>
      </w:r>
      <w:r>
        <w:rPr>
          <w:rFonts w:cstheme="minorHAnsi"/>
          <w:bCs/>
        </w:rPr>
        <w:tab/>
      </w:r>
      <w:r>
        <w:rPr>
          <w:rFonts w:cstheme="minorHAnsi"/>
          <w:bCs/>
        </w:rPr>
        <w:tab/>
      </w:r>
      <w:r>
        <w:rPr>
          <w:rFonts w:cstheme="minorHAnsi"/>
          <w:bCs/>
        </w:rPr>
        <w:tab/>
      </w:r>
      <w:r w:rsidRPr="00CC2118">
        <w:rPr>
          <w:rFonts w:cstheme="minorHAnsi"/>
          <w:bCs/>
        </w:rPr>
        <w:t>Watzko Julie</w:t>
      </w:r>
    </w:p>
    <w:p w14:paraId="4A88E71C" w14:textId="437A5893" w:rsidR="007F153F" w:rsidRDefault="007F153F" w:rsidP="00CC2118">
      <w:pPr>
        <w:rPr>
          <w:rFonts w:cstheme="minorHAnsi"/>
          <w:bCs/>
        </w:rPr>
      </w:pPr>
      <w:r>
        <w:rPr>
          <w:rFonts w:cstheme="minorHAnsi"/>
          <w:bCs/>
        </w:rPr>
        <w:t>Investor:</w:t>
      </w:r>
      <w:r>
        <w:rPr>
          <w:rFonts w:cstheme="minorHAnsi"/>
          <w:bCs/>
        </w:rPr>
        <w:tab/>
      </w:r>
      <w:r>
        <w:rPr>
          <w:rFonts w:cstheme="minorHAnsi"/>
          <w:bCs/>
        </w:rPr>
        <w:tab/>
      </w:r>
      <w:r>
        <w:rPr>
          <w:rFonts w:cstheme="minorHAnsi"/>
          <w:bCs/>
        </w:rPr>
        <w:tab/>
        <w:t>Watzko Julie a Volek Tomáš</w:t>
      </w:r>
    </w:p>
    <w:p w14:paraId="605D03A7" w14:textId="32E01414" w:rsidR="00CC2118" w:rsidRDefault="00CC2118" w:rsidP="004C06D4">
      <w:pPr>
        <w:rPr>
          <w:rFonts w:cstheme="minorHAnsi"/>
          <w:b/>
        </w:rPr>
      </w:pPr>
    </w:p>
    <w:p w14:paraId="3E7AD626" w14:textId="021C6370" w:rsidR="00FE4D36" w:rsidRPr="00775BC2" w:rsidRDefault="009331F3" w:rsidP="00A138BA">
      <w:pPr>
        <w:pStyle w:val="Nadpis2"/>
        <w:tabs>
          <w:tab w:val="clear" w:pos="2353"/>
        </w:tabs>
        <w:ind w:left="0" w:firstLine="567"/>
      </w:pPr>
      <w:bookmarkStart w:id="2" w:name="_Toc108423469"/>
      <w:r w:rsidRPr="00775BC2">
        <w:t>Architektonické, dispoziční a</w:t>
      </w:r>
      <w:r>
        <w:rPr>
          <w:lang w:val="cs-CZ"/>
        </w:rPr>
        <w:t xml:space="preserve"> p</w:t>
      </w:r>
      <w:r w:rsidR="00416390">
        <w:rPr>
          <w:lang w:val="cs-CZ"/>
        </w:rPr>
        <w:t>rovozní řešení</w:t>
      </w:r>
      <w:bookmarkEnd w:id="2"/>
    </w:p>
    <w:p w14:paraId="50441BEA" w14:textId="298B84AD" w:rsidR="009331F3" w:rsidRDefault="009331F3" w:rsidP="00C82531">
      <w:pPr>
        <w:rPr>
          <w:b/>
          <w:bCs/>
          <w:u w:val="single"/>
        </w:rPr>
      </w:pPr>
      <w:r>
        <w:rPr>
          <w:b/>
          <w:bCs/>
          <w:u w:val="single"/>
        </w:rPr>
        <w:t>Architektonické řešení:</w:t>
      </w:r>
    </w:p>
    <w:p w14:paraId="0324E381" w14:textId="0A346F2E" w:rsidR="00D24BB0" w:rsidRDefault="00567864" w:rsidP="00D70DE0">
      <w:pPr>
        <w:rPr>
          <w:rFonts w:cs="Arial"/>
        </w:rPr>
      </w:pPr>
      <w:r>
        <w:rPr>
          <w:rFonts w:cs="Arial"/>
        </w:rPr>
        <w:t>Vzhled</w:t>
      </w:r>
      <w:r w:rsidR="00246510">
        <w:rPr>
          <w:rFonts w:cs="Arial"/>
        </w:rPr>
        <w:t xml:space="preserve"> </w:t>
      </w:r>
      <w:r w:rsidR="00E01A88">
        <w:rPr>
          <w:rFonts w:cs="Arial"/>
        </w:rPr>
        <w:t xml:space="preserve">a konstrukční řešení </w:t>
      </w:r>
      <w:r w:rsidR="00D70DE0">
        <w:rPr>
          <w:rFonts w:cs="Arial"/>
        </w:rPr>
        <w:t>předmětn</w:t>
      </w:r>
      <w:r w:rsidR="00246510">
        <w:rPr>
          <w:rFonts w:cs="Arial"/>
        </w:rPr>
        <w:t xml:space="preserve">é budovy </w:t>
      </w:r>
      <w:r>
        <w:rPr>
          <w:rFonts w:cs="Arial"/>
        </w:rPr>
        <w:t xml:space="preserve">vychází z běžné typologie rodinných domů konce 40. a začátku 50. let. 20. století. </w:t>
      </w:r>
      <w:r w:rsidR="009961A0">
        <w:rPr>
          <w:rFonts w:cs="Arial"/>
        </w:rPr>
        <w:t>Jedná se o dvoupodlažní rodinný dům</w:t>
      </w:r>
      <w:r w:rsidR="00031FF4">
        <w:rPr>
          <w:rFonts w:cs="Arial"/>
        </w:rPr>
        <w:t xml:space="preserve"> se sedlovou střechou</w:t>
      </w:r>
      <w:r w:rsidR="00A03F4E">
        <w:rPr>
          <w:rFonts w:cs="Arial"/>
        </w:rPr>
        <w:t xml:space="preserve"> tvaru T s valbou směrem do ulice. Původní objekt z 20.let 20.století byl v 50. letech </w:t>
      </w:r>
      <w:r w:rsidR="00D70DE0">
        <w:rPr>
          <w:rFonts w:cs="Arial"/>
        </w:rPr>
        <w:t>dos</w:t>
      </w:r>
      <w:r w:rsidR="00A03F4E">
        <w:rPr>
          <w:rFonts w:cs="Arial"/>
        </w:rPr>
        <w:t xml:space="preserve">tavěn do současné podoby a dále byl v 90. letech částečně rekonstruován. V rámci této rekonstrukce byly obytné místnosti v přízemí </w:t>
      </w:r>
      <w:r w:rsidR="00D70DE0">
        <w:rPr>
          <w:rFonts w:cs="Arial"/>
        </w:rPr>
        <w:t xml:space="preserve">přebudovány na malou prodejnu se zázemím. Při dostavbě v 50.letech byla </w:t>
      </w:r>
      <w:r w:rsidR="00E01A88">
        <w:rPr>
          <w:rFonts w:cs="Arial"/>
        </w:rPr>
        <w:t xml:space="preserve">mimo jiné </w:t>
      </w:r>
      <w:r w:rsidR="00D70DE0">
        <w:rPr>
          <w:rFonts w:cs="Arial"/>
        </w:rPr>
        <w:t xml:space="preserve">vystavěna tzv. veranda, která slouží jednak jako hlavní vstup a dále v sobě obsahuje ve své zadní části sociální zařízení – v přízemí je to koupelna + WC, ve 2.NP je to pouze WC. Veranda má jehlancovitou střechu přisazenou z jedné strany k hmotě hlavní budovy. </w:t>
      </w:r>
      <w:r w:rsidR="00E01A88">
        <w:rPr>
          <w:rFonts w:cs="Arial"/>
        </w:rPr>
        <w:t xml:space="preserve">Objekt není podsklepený, pouze pod hlavním schodištěm je sklípek, jehož podlaha je mírně zapuštěna pod úroveň terénu. </w:t>
      </w:r>
      <w:r w:rsidR="00D24BB0">
        <w:rPr>
          <w:rFonts w:cs="Arial"/>
        </w:rPr>
        <w:t>V roce 2010 byl k původnímu objektu přistavěn nový dvorní trakt.</w:t>
      </w:r>
    </w:p>
    <w:p w14:paraId="69CA1596" w14:textId="1DD1940B" w:rsidR="009331F3" w:rsidRDefault="009961A0" w:rsidP="00567864">
      <w:pPr>
        <w:rPr>
          <w:rFonts w:cs="Arial"/>
        </w:rPr>
      </w:pPr>
      <w:r>
        <w:rPr>
          <w:rFonts w:cs="Arial"/>
        </w:rPr>
        <w:lastRenderedPageBreak/>
        <w:t xml:space="preserve"> </w:t>
      </w:r>
      <w:r w:rsidR="00E16778">
        <w:rPr>
          <w:rFonts w:cs="Arial"/>
        </w:rPr>
        <w:t xml:space="preserve">Tento projekt </w:t>
      </w:r>
      <w:r w:rsidR="00567864">
        <w:rPr>
          <w:rFonts w:cs="Arial"/>
        </w:rPr>
        <w:t xml:space="preserve">si klade za cíl maximálně zachovat původní </w:t>
      </w:r>
      <w:r w:rsidR="00E16778">
        <w:rPr>
          <w:rFonts w:cs="Arial"/>
        </w:rPr>
        <w:t xml:space="preserve">charakter stavby. </w:t>
      </w:r>
      <w:r w:rsidR="00246510">
        <w:rPr>
          <w:rFonts w:cs="Arial"/>
        </w:rPr>
        <w:t xml:space="preserve">Dojde pouze k drobným úpravám, které jsou nezbytné vzhledem k budoucímu užívání a technické způsobilosti stavby. V uliční fasádě bude </w:t>
      </w:r>
      <w:r w:rsidR="006651E1">
        <w:rPr>
          <w:rFonts w:cs="Arial"/>
        </w:rPr>
        <w:t xml:space="preserve">navrácen okenní parapet do místa dveřního otvoru. Před vstupem do verandy bude zbudováno nové závětří místo stávajícího. Římsa verandy bude mírně navýšena a střecha verandy bude upravena ze šikmé na plochou. Fasáda objektu bude opatřena kontaktním zateplovacím systémem, při zachování </w:t>
      </w:r>
      <w:r w:rsidR="00E16778">
        <w:rPr>
          <w:rFonts w:cs="Arial"/>
        </w:rPr>
        <w:t xml:space="preserve">a doplnění </w:t>
      </w:r>
      <w:r w:rsidR="006651E1">
        <w:rPr>
          <w:rFonts w:cs="Arial"/>
        </w:rPr>
        <w:t xml:space="preserve">hlavních fasádních prvků jako jsou římsy či šambrány oken. </w:t>
      </w:r>
      <w:r w:rsidR="00567864">
        <w:rPr>
          <w:rFonts w:cs="Arial"/>
        </w:rPr>
        <w:t xml:space="preserve">Stejně bude provedena rekonstrukce střešního pláště – nová krytina bude zachovávat </w:t>
      </w:r>
      <w:r w:rsidR="00B05E20">
        <w:rPr>
          <w:rFonts w:cs="Arial"/>
        </w:rPr>
        <w:t xml:space="preserve">původní strukturu maloformátových šablon. </w:t>
      </w:r>
    </w:p>
    <w:p w14:paraId="686D98E4" w14:textId="77777777" w:rsidR="009331F3" w:rsidRDefault="009331F3" w:rsidP="00C82531">
      <w:pPr>
        <w:rPr>
          <w:b/>
          <w:bCs/>
          <w:u w:val="single"/>
        </w:rPr>
      </w:pPr>
    </w:p>
    <w:p w14:paraId="53025E62" w14:textId="66A2B0BC" w:rsidR="00FF2810" w:rsidRPr="00FF2810" w:rsidRDefault="00FF2810" w:rsidP="00C82531">
      <w:pPr>
        <w:rPr>
          <w:b/>
          <w:bCs/>
          <w:u w:val="single"/>
        </w:rPr>
      </w:pPr>
      <w:r w:rsidRPr="00FF2810">
        <w:rPr>
          <w:b/>
          <w:bCs/>
          <w:u w:val="single"/>
        </w:rPr>
        <w:t xml:space="preserve">Stávající </w:t>
      </w:r>
      <w:r w:rsidR="009961A0">
        <w:rPr>
          <w:b/>
          <w:bCs/>
          <w:u w:val="single"/>
        </w:rPr>
        <w:t xml:space="preserve">dispoziční a </w:t>
      </w:r>
      <w:r w:rsidR="00D03BA0">
        <w:rPr>
          <w:b/>
          <w:bCs/>
          <w:u w:val="single"/>
        </w:rPr>
        <w:t>provozní řešení</w:t>
      </w:r>
      <w:r w:rsidRPr="00FF2810">
        <w:rPr>
          <w:b/>
          <w:bCs/>
          <w:u w:val="single"/>
        </w:rPr>
        <w:t>:</w:t>
      </w:r>
    </w:p>
    <w:p w14:paraId="48974B13" w14:textId="77777777" w:rsidR="00495DE3" w:rsidRDefault="00495DE3" w:rsidP="00D03BA0">
      <w:pPr>
        <w:ind w:firstLine="0"/>
        <w:rPr>
          <w:rFonts w:cs="Arial"/>
        </w:rPr>
      </w:pPr>
      <w:r>
        <w:rPr>
          <w:rFonts w:cs="Arial"/>
        </w:rPr>
        <w:t>Rodinný dům sestává ze dvou částí:</w:t>
      </w:r>
    </w:p>
    <w:p w14:paraId="34E66A39" w14:textId="0CEEBDA8" w:rsidR="00495DE3" w:rsidRDefault="00495DE3" w:rsidP="00495DE3">
      <w:pPr>
        <w:pStyle w:val="Odstavecseseznamem"/>
        <w:numPr>
          <w:ilvl w:val="0"/>
          <w:numId w:val="7"/>
        </w:numPr>
        <w:rPr>
          <w:rFonts w:asciiTheme="minorHAnsi" w:hAnsiTheme="minorHAnsi" w:cstheme="minorHAnsi"/>
        </w:rPr>
      </w:pPr>
      <w:r w:rsidRPr="00495DE3">
        <w:rPr>
          <w:rFonts w:asciiTheme="minorHAnsi" w:hAnsiTheme="minorHAnsi" w:cstheme="minorHAnsi"/>
        </w:rPr>
        <w:t xml:space="preserve">z původní historické </w:t>
      </w:r>
      <w:r>
        <w:rPr>
          <w:rFonts w:asciiTheme="minorHAnsi" w:hAnsiTheme="minorHAnsi" w:cstheme="minorHAnsi"/>
        </w:rPr>
        <w:t xml:space="preserve">dvoupodlažní </w:t>
      </w:r>
      <w:r w:rsidRPr="00495DE3">
        <w:rPr>
          <w:rFonts w:asciiTheme="minorHAnsi" w:hAnsiTheme="minorHAnsi" w:cstheme="minorHAnsi"/>
        </w:rPr>
        <w:t xml:space="preserve">budovy (cca 30.léta 20.stol.) </w:t>
      </w:r>
      <w:r>
        <w:rPr>
          <w:rFonts w:asciiTheme="minorHAnsi" w:hAnsiTheme="minorHAnsi" w:cstheme="minorHAnsi"/>
        </w:rPr>
        <w:t>orientované svou hlavní fasádou do ulice</w:t>
      </w:r>
    </w:p>
    <w:p w14:paraId="7A8BE75E" w14:textId="6395662B" w:rsidR="00495DE3" w:rsidRPr="00495DE3" w:rsidRDefault="00495DE3" w:rsidP="00495DE3">
      <w:pPr>
        <w:pStyle w:val="Odstavecseseznamem"/>
        <w:numPr>
          <w:ilvl w:val="0"/>
          <w:numId w:val="7"/>
        </w:numPr>
        <w:rPr>
          <w:rFonts w:asciiTheme="minorHAnsi" w:hAnsiTheme="minorHAnsi" w:cstheme="minorHAnsi"/>
        </w:rPr>
      </w:pPr>
      <w:r w:rsidRPr="00495DE3">
        <w:rPr>
          <w:rFonts w:asciiTheme="minorHAnsi" w:hAnsiTheme="minorHAnsi" w:cstheme="minorHAnsi"/>
        </w:rPr>
        <w:t>z</w:t>
      </w:r>
      <w:r w:rsidR="00B2738E">
        <w:rPr>
          <w:rFonts w:asciiTheme="minorHAnsi" w:hAnsiTheme="minorHAnsi" w:cstheme="minorHAnsi"/>
        </w:rPr>
        <w:t xml:space="preserve"> jednopodlažní </w:t>
      </w:r>
      <w:r w:rsidR="00FD09F0">
        <w:rPr>
          <w:rFonts w:asciiTheme="minorHAnsi" w:hAnsiTheme="minorHAnsi" w:cstheme="minorHAnsi"/>
        </w:rPr>
        <w:t>budovy</w:t>
      </w:r>
      <w:r w:rsidRPr="00495DE3">
        <w:rPr>
          <w:rFonts w:asciiTheme="minorHAnsi" w:hAnsiTheme="minorHAnsi" w:cstheme="minorHAnsi"/>
        </w:rPr>
        <w:t>, která byla realizována v roce 2011</w:t>
      </w:r>
      <w:r w:rsidR="00D03BA0">
        <w:rPr>
          <w:rFonts w:asciiTheme="minorHAnsi" w:hAnsiTheme="minorHAnsi" w:cstheme="minorHAnsi"/>
        </w:rPr>
        <w:t>,</w:t>
      </w:r>
      <w:r>
        <w:rPr>
          <w:rFonts w:asciiTheme="minorHAnsi" w:hAnsiTheme="minorHAnsi" w:cstheme="minorHAnsi"/>
        </w:rPr>
        <w:t xml:space="preserve"> je přistavěna k původní budově </w:t>
      </w:r>
      <w:r w:rsidR="00B2738E">
        <w:rPr>
          <w:rFonts w:asciiTheme="minorHAnsi" w:hAnsiTheme="minorHAnsi" w:cstheme="minorHAnsi"/>
        </w:rPr>
        <w:t>z dvorní strany a je s původní budovou dispozičně propojena</w:t>
      </w:r>
      <w:r w:rsidR="00FD09F0">
        <w:rPr>
          <w:rFonts w:asciiTheme="minorHAnsi" w:hAnsiTheme="minorHAnsi" w:cstheme="minorHAnsi"/>
        </w:rPr>
        <w:t>. V této jednopodlažní budově je v současnosti bytová jednotka 3+KK s vlastním sociálním zázemím.</w:t>
      </w:r>
    </w:p>
    <w:p w14:paraId="30C8E6DD" w14:textId="4A330F71" w:rsidR="00495DE3" w:rsidRDefault="00495DE3" w:rsidP="009961A0">
      <w:pPr>
        <w:ind w:firstLine="0"/>
        <w:rPr>
          <w:rFonts w:cs="Arial"/>
        </w:rPr>
      </w:pPr>
      <w:r>
        <w:rPr>
          <w:rFonts w:cs="Arial"/>
        </w:rPr>
        <w:t xml:space="preserve">Předmětem rekonstrukce je </w:t>
      </w:r>
      <w:r w:rsidR="00B2738E">
        <w:rPr>
          <w:rFonts w:cs="Arial"/>
        </w:rPr>
        <w:t xml:space="preserve">pouze </w:t>
      </w:r>
      <w:r>
        <w:rPr>
          <w:rFonts w:cs="Arial"/>
        </w:rPr>
        <w:t xml:space="preserve">původní </w:t>
      </w:r>
      <w:r w:rsidR="00B2738E">
        <w:rPr>
          <w:rFonts w:cs="Arial"/>
        </w:rPr>
        <w:t xml:space="preserve">budova – viz bod (1). </w:t>
      </w:r>
    </w:p>
    <w:p w14:paraId="285C2982" w14:textId="77777777" w:rsidR="00B2738E" w:rsidRDefault="00495DE3" w:rsidP="00D03BA0">
      <w:pPr>
        <w:ind w:firstLine="0"/>
        <w:rPr>
          <w:rFonts w:cs="Arial"/>
        </w:rPr>
      </w:pPr>
      <w:r w:rsidRPr="00495DE3">
        <w:rPr>
          <w:rFonts w:cs="Arial"/>
        </w:rPr>
        <w:t>Stávající využití</w:t>
      </w:r>
      <w:r w:rsidR="00B2738E">
        <w:rPr>
          <w:rFonts w:cs="Arial"/>
        </w:rPr>
        <w:t xml:space="preserve"> rekonstruovaného</w:t>
      </w:r>
      <w:r w:rsidRPr="00495DE3">
        <w:rPr>
          <w:rFonts w:cs="Arial"/>
        </w:rPr>
        <w:t xml:space="preserve"> objektu:  </w:t>
      </w:r>
    </w:p>
    <w:p w14:paraId="4AF6D27E" w14:textId="010509FA" w:rsidR="00B2738E" w:rsidRDefault="00B2738E" w:rsidP="00B2738E">
      <w:pPr>
        <w:pStyle w:val="Odstavecseseznamem"/>
        <w:numPr>
          <w:ilvl w:val="5"/>
          <w:numId w:val="2"/>
        </w:numPr>
        <w:rPr>
          <w:rFonts w:asciiTheme="minorHAnsi" w:hAnsiTheme="minorHAnsi" w:cstheme="minorHAnsi"/>
        </w:rPr>
      </w:pPr>
      <w:r w:rsidRPr="00B2738E">
        <w:rPr>
          <w:rFonts w:asciiTheme="minorHAnsi" w:hAnsiTheme="minorHAnsi" w:cstheme="minorHAnsi"/>
        </w:rPr>
        <w:t xml:space="preserve">v </w:t>
      </w:r>
      <w:r w:rsidR="00495DE3" w:rsidRPr="00B2738E">
        <w:rPr>
          <w:rFonts w:asciiTheme="minorHAnsi" w:hAnsiTheme="minorHAnsi" w:cstheme="minorHAnsi"/>
        </w:rPr>
        <w:t>1.NP</w:t>
      </w:r>
      <w:r>
        <w:rPr>
          <w:rFonts w:asciiTheme="minorHAnsi" w:hAnsiTheme="minorHAnsi" w:cstheme="minorHAnsi"/>
        </w:rPr>
        <w:t xml:space="preserve"> jsou situovány </w:t>
      </w:r>
      <w:r w:rsidR="00495DE3" w:rsidRPr="00B2738E">
        <w:rPr>
          <w:rFonts w:asciiTheme="minorHAnsi" w:hAnsiTheme="minorHAnsi" w:cstheme="minorHAnsi"/>
        </w:rPr>
        <w:t>komerční prostory</w:t>
      </w:r>
      <w:r>
        <w:rPr>
          <w:rFonts w:asciiTheme="minorHAnsi" w:hAnsiTheme="minorHAnsi" w:cstheme="minorHAnsi"/>
        </w:rPr>
        <w:t xml:space="preserve"> se zázemím (chladírna, kuchyňka, sociální zařízení</w:t>
      </w:r>
      <w:r w:rsidR="00D03BA0">
        <w:rPr>
          <w:rFonts w:asciiTheme="minorHAnsi" w:hAnsiTheme="minorHAnsi" w:cstheme="minorHAnsi"/>
        </w:rPr>
        <w:t>, sklad</w:t>
      </w:r>
      <w:r>
        <w:rPr>
          <w:rFonts w:asciiTheme="minorHAnsi" w:hAnsiTheme="minorHAnsi" w:cstheme="minorHAnsi"/>
        </w:rPr>
        <w:t>)</w:t>
      </w:r>
    </w:p>
    <w:p w14:paraId="6437ED91" w14:textId="12D549E9" w:rsidR="00495DE3" w:rsidRPr="00B2738E" w:rsidRDefault="00B2738E" w:rsidP="00B2738E">
      <w:pPr>
        <w:pStyle w:val="Odstavecseseznamem"/>
        <w:numPr>
          <w:ilvl w:val="5"/>
          <w:numId w:val="2"/>
        </w:numPr>
        <w:rPr>
          <w:rFonts w:asciiTheme="minorHAnsi" w:hAnsiTheme="minorHAnsi" w:cstheme="minorHAnsi"/>
        </w:rPr>
      </w:pPr>
      <w:r>
        <w:rPr>
          <w:rFonts w:asciiTheme="minorHAnsi" w:hAnsiTheme="minorHAnsi" w:cstheme="minorHAnsi"/>
        </w:rPr>
        <w:t xml:space="preserve">ve 2.NP je dvoupokojový </w:t>
      </w:r>
      <w:r w:rsidR="00D03BA0">
        <w:rPr>
          <w:rFonts w:asciiTheme="minorHAnsi" w:hAnsiTheme="minorHAnsi" w:cstheme="minorHAnsi"/>
        </w:rPr>
        <w:t>a</w:t>
      </w:r>
      <w:r>
        <w:rPr>
          <w:rFonts w:asciiTheme="minorHAnsi" w:hAnsiTheme="minorHAnsi" w:cstheme="minorHAnsi"/>
        </w:rPr>
        <w:t xml:space="preserve"> sociální zařízení</w:t>
      </w:r>
      <w:r w:rsidR="00F13B52">
        <w:rPr>
          <w:rFonts w:asciiTheme="minorHAnsi" w:hAnsiTheme="minorHAnsi" w:cstheme="minorHAnsi"/>
        </w:rPr>
        <w:t>, část 2.NP zabírají půdní prostory</w:t>
      </w:r>
    </w:p>
    <w:p w14:paraId="76581A7D" w14:textId="50A1CD95" w:rsidR="00FF2810" w:rsidRPr="00FF2810" w:rsidRDefault="00495DE3" w:rsidP="00FF2810">
      <w:pPr>
        <w:ind w:firstLine="0"/>
      </w:pPr>
      <w:r>
        <w:tab/>
      </w:r>
    </w:p>
    <w:p w14:paraId="4F6ED8E4" w14:textId="19436980" w:rsidR="00C82531" w:rsidRPr="00F13B52" w:rsidRDefault="00F13B52" w:rsidP="00C82531">
      <w:pPr>
        <w:rPr>
          <w:b/>
          <w:bCs/>
          <w:u w:val="single"/>
        </w:rPr>
      </w:pPr>
      <w:r w:rsidRPr="00F13B52">
        <w:rPr>
          <w:b/>
          <w:bCs/>
          <w:u w:val="single"/>
        </w:rPr>
        <w:t xml:space="preserve">Návrh </w:t>
      </w:r>
      <w:r w:rsidR="009961A0">
        <w:rPr>
          <w:b/>
          <w:bCs/>
          <w:u w:val="single"/>
        </w:rPr>
        <w:t xml:space="preserve">dispozičního a </w:t>
      </w:r>
      <w:r w:rsidRPr="00F13B52">
        <w:rPr>
          <w:b/>
          <w:bCs/>
          <w:u w:val="single"/>
        </w:rPr>
        <w:t>p</w:t>
      </w:r>
      <w:r w:rsidR="00FF2810" w:rsidRPr="00F13B52">
        <w:rPr>
          <w:b/>
          <w:bCs/>
          <w:u w:val="single"/>
        </w:rPr>
        <w:t>rovozní</w:t>
      </w:r>
      <w:r w:rsidRPr="00F13B52">
        <w:rPr>
          <w:b/>
          <w:bCs/>
          <w:u w:val="single"/>
        </w:rPr>
        <w:t>ho</w:t>
      </w:r>
      <w:r w:rsidR="00FF2810" w:rsidRPr="00F13B52">
        <w:rPr>
          <w:b/>
          <w:bCs/>
          <w:u w:val="single"/>
        </w:rPr>
        <w:t xml:space="preserve"> řešení:</w:t>
      </w:r>
    </w:p>
    <w:p w14:paraId="0E823104" w14:textId="53F3257D" w:rsidR="00D03BA0" w:rsidRDefault="00D03BA0" w:rsidP="0059179A">
      <w:pPr>
        <w:ind w:firstLine="567"/>
      </w:pPr>
      <w:bookmarkStart w:id="3" w:name="_Hlk104212132"/>
      <w:r>
        <w:t>Rekonstruovaný objekt bude sloužit pro bydlení a bude rozdělen na dvě samostatné bytové jednotky.</w:t>
      </w:r>
      <w:bookmarkEnd w:id="3"/>
      <w:r>
        <w:t xml:space="preserve"> Obytné místnosti v 1.NP budou nadále dispozičně propojeny s dvorní přístavbou a budou sloužit jako rozšíření její obytné plochy. </w:t>
      </w:r>
      <w:r w:rsidR="000A7DDF">
        <w:t>Dále bude v 1.NP vstup se zádveřím (slouží pro byt ve 2.NP), technická místnost, skladové prostory a průchod na schodiště, které vede k bytu ve 2.NP. Byt v druhém patře</w:t>
      </w:r>
      <w:r>
        <w:t xml:space="preserve"> bude samostatná bytov</w:t>
      </w:r>
      <w:r w:rsidR="000A7DDF">
        <w:t>á</w:t>
      </w:r>
      <w:r>
        <w:t xml:space="preserve"> jednotka</w:t>
      </w:r>
      <w:r w:rsidR="007A545B">
        <w:t xml:space="preserve"> o dispozici 2+1 a samostatnou koupelnou s WC</w:t>
      </w:r>
      <w:r>
        <w:t>.</w:t>
      </w:r>
      <w:r w:rsidR="000A7DDF">
        <w:t xml:space="preserve"> </w:t>
      </w:r>
      <w:r w:rsidR="001D09B6">
        <w:t>Ze stávající půdy vznikne kuchyně propojená otvorem ve stěně s obývacím pokojem.</w:t>
      </w:r>
    </w:p>
    <w:p w14:paraId="31F1FBFC" w14:textId="305D8F4C" w:rsidR="0004245D" w:rsidRDefault="0004245D" w:rsidP="0059179A">
      <w:pPr>
        <w:ind w:firstLine="567"/>
      </w:pPr>
      <w:r>
        <w:t>U rodinného domu n</w:t>
      </w:r>
      <w:r w:rsidRPr="0004245D">
        <w:t xml:space="preserve">ení požadováno zřízení bezbariérového přístupu do budovy. Nicméně přístup do bytu v přízemí </w:t>
      </w:r>
      <w:r>
        <w:t>vstupem ve</w:t>
      </w:r>
      <w:r w:rsidRPr="0004245D">
        <w:t xml:space="preserve"> dvorní přístavbě je možné v budoucnu řešit bezbariérově, neboť výška podlahy </w:t>
      </w:r>
      <w:r>
        <w:t xml:space="preserve">bytu </w:t>
      </w:r>
      <w:r w:rsidRPr="0004245D">
        <w:t>je vůči niveletě přiléhající zpevněné plo</w:t>
      </w:r>
      <w:r>
        <w:t>chy</w:t>
      </w:r>
      <w:r w:rsidRPr="0004245D">
        <w:t xml:space="preserve"> dvora pouze 0,15cm a lze tedy bez větších problémů provést bezbariérovou rampu k tomuto vstupu.</w:t>
      </w:r>
    </w:p>
    <w:p w14:paraId="40A2BEF4" w14:textId="69B202E5" w:rsidR="00FD6C8F" w:rsidRPr="00A138BA" w:rsidRDefault="00D24BB0" w:rsidP="00A138BA">
      <w:pPr>
        <w:pStyle w:val="Nadpis2"/>
        <w:tabs>
          <w:tab w:val="clear" w:pos="2353"/>
        </w:tabs>
        <w:ind w:left="0" w:firstLine="567"/>
      </w:pPr>
      <w:bookmarkStart w:id="4" w:name="_Toc108423470"/>
      <w:r>
        <w:rPr>
          <w:lang w:val="cs-CZ"/>
        </w:rPr>
        <w:t>Popis objektu a r</w:t>
      </w:r>
      <w:r w:rsidR="007A545B">
        <w:rPr>
          <w:lang w:val="cs-CZ"/>
        </w:rPr>
        <w:t>ozsah rekonstrukce</w:t>
      </w:r>
      <w:r w:rsidR="0059179A">
        <w:rPr>
          <w:lang w:val="cs-CZ"/>
        </w:rPr>
        <w:t xml:space="preserve"> – </w:t>
      </w:r>
      <w:r w:rsidR="00416390">
        <w:rPr>
          <w:lang w:val="cs-CZ"/>
        </w:rPr>
        <w:t xml:space="preserve">základní </w:t>
      </w:r>
      <w:r w:rsidR="0059179A">
        <w:rPr>
          <w:lang w:val="cs-CZ"/>
        </w:rPr>
        <w:t>popis</w:t>
      </w:r>
      <w:bookmarkEnd w:id="4"/>
    </w:p>
    <w:p w14:paraId="1B8D7DA2" w14:textId="4B3B5B8E" w:rsidR="00736E52" w:rsidRDefault="0059179A" w:rsidP="0059179A">
      <w:pPr>
        <w:ind w:firstLine="567"/>
      </w:pPr>
      <w:r w:rsidRPr="0059179A">
        <w:t>Principem projektového řešení rekonstrukce objektu je dosáhnout výše uvedeného provozního řešení</w:t>
      </w:r>
      <w:r>
        <w:t xml:space="preserve">, </w:t>
      </w:r>
      <w:r w:rsidR="00736E52">
        <w:t xml:space="preserve">výrazně </w:t>
      </w:r>
      <w:r>
        <w:t>zlepšit tepelně-technické vlastnosti objektu jako celku</w:t>
      </w:r>
      <w:r w:rsidRPr="0059179A">
        <w:t xml:space="preserve"> a současně </w:t>
      </w:r>
      <w:r w:rsidR="00736E52">
        <w:t>provádět</w:t>
      </w:r>
      <w:r w:rsidRPr="0059179A">
        <w:t xml:space="preserve"> zásahy do stávajících konstrukcí</w:t>
      </w:r>
      <w:r w:rsidR="00736E52">
        <w:t xml:space="preserve"> jen v nezbytně nutném rozsahu. </w:t>
      </w:r>
    </w:p>
    <w:p w14:paraId="25D6C969" w14:textId="5FFEF560" w:rsidR="00107362" w:rsidRPr="00CE733B" w:rsidRDefault="00736E52" w:rsidP="00CE733B">
      <w:pPr>
        <w:rPr>
          <w:b/>
          <w:bCs/>
          <w:u w:val="single"/>
        </w:rPr>
      </w:pPr>
      <w:r w:rsidRPr="00CE733B">
        <w:rPr>
          <w:b/>
          <w:bCs/>
          <w:u w:val="single"/>
        </w:rPr>
        <w:t xml:space="preserve">Současný stavebně-technický stav objektu: </w:t>
      </w:r>
    </w:p>
    <w:p w14:paraId="656B0659" w14:textId="21855377" w:rsidR="00450B0D" w:rsidRPr="00450B0D" w:rsidRDefault="00450B0D" w:rsidP="00736E52">
      <w:pPr>
        <w:pStyle w:val="Odstavecseseznamem"/>
        <w:numPr>
          <w:ilvl w:val="5"/>
          <w:numId w:val="2"/>
        </w:numPr>
        <w:rPr>
          <w:rFonts w:asciiTheme="minorHAnsi" w:hAnsiTheme="minorHAnsi" w:cstheme="minorHAnsi"/>
        </w:rPr>
      </w:pPr>
      <w:r w:rsidRPr="00450B0D">
        <w:rPr>
          <w:rFonts w:asciiTheme="minorHAnsi" w:hAnsiTheme="minorHAnsi" w:cstheme="minorHAnsi"/>
        </w:rPr>
        <w:t xml:space="preserve">Na </w:t>
      </w:r>
      <w:r w:rsidR="00860EB0">
        <w:rPr>
          <w:rFonts w:asciiTheme="minorHAnsi" w:hAnsiTheme="minorHAnsi" w:cstheme="minorHAnsi"/>
        </w:rPr>
        <w:t>objektu nejsou patrné žádné zásadní statické poruchy.</w:t>
      </w:r>
    </w:p>
    <w:p w14:paraId="53184834" w14:textId="206BDF87" w:rsidR="00736E52" w:rsidRPr="002A68E4" w:rsidRDefault="00736E52" w:rsidP="00736E52">
      <w:pPr>
        <w:pStyle w:val="Odstavecseseznamem"/>
        <w:numPr>
          <w:ilvl w:val="5"/>
          <w:numId w:val="2"/>
        </w:numPr>
      </w:pPr>
      <w:r>
        <w:rPr>
          <w:rFonts w:asciiTheme="minorHAnsi" w:hAnsiTheme="minorHAnsi" w:cstheme="minorHAnsi"/>
        </w:rPr>
        <w:t>Objekt je nezateplený</w:t>
      </w:r>
      <w:r w:rsidR="002A68E4">
        <w:rPr>
          <w:rFonts w:asciiTheme="minorHAnsi" w:hAnsiTheme="minorHAnsi" w:cstheme="minorHAnsi"/>
        </w:rPr>
        <w:t>, s původními špaletovými okny</w:t>
      </w:r>
      <w:r w:rsidR="00450B0D">
        <w:rPr>
          <w:rFonts w:asciiTheme="minorHAnsi" w:hAnsiTheme="minorHAnsi" w:cstheme="minorHAnsi"/>
        </w:rPr>
        <w:t>.</w:t>
      </w:r>
    </w:p>
    <w:p w14:paraId="7A456C12" w14:textId="4A2A2ACB" w:rsidR="002A68E4" w:rsidRPr="00450B0D" w:rsidRDefault="002A68E4" w:rsidP="00736E52">
      <w:pPr>
        <w:pStyle w:val="Odstavecseseznamem"/>
        <w:numPr>
          <w:ilvl w:val="5"/>
          <w:numId w:val="2"/>
        </w:numPr>
      </w:pPr>
      <w:r>
        <w:rPr>
          <w:rFonts w:asciiTheme="minorHAnsi" w:hAnsiTheme="minorHAnsi" w:cstheme="minorHAnsi"/>
        </w:rPr>
        <w:t xml:space="preserve">Na části stěn v 1.NP je patrná vzlínající vlhkost. V exteriéru budovy (zejména ve dvorní části budovy) dochází k odpadávání soklové omítky. V interiéru se objevují v méně vytápěných prostorách či za nábytkem vlhké mapy, vyboulení omítky a znaky krystalizace solí. </w:t>
      </w:r>
    </w:p>
    <w:p w14:paraId="519EA92D" w14:textId="29CDDDE9" w:rsidR="00D62B14" w:rsidRDefault="00D62B14" w:rsidP="00D62B14">
      <w:pPr>
        <w:pStyle w:val="Odstavecseseznamem"/>
        <w:numPr>
          <w:ilvl w:val="5"/>
          <w:numId w:val="2"/>
        </w:numPr>
        <w:rPr>
          <w:rFonts w:asciiTheme="minorHAnsi" w:hAnsiTheme="minorHAnsi" w:cstheme="minorHAnsi"/>
        </w:rPr>
      </w:pPr>
      <w:r>
        <w:rPr>
          <w:rFonts w:asciiTheme="minorHAnsi" w:hAnsiTheme="minorHAnsi" w:cstheme="minorHAnsi"/>
        </w:rPr>
        <w:t>Nad 1.NP jsou trámové stropy se spodním záklopem a omítkami provedenými na rákosové rohože. Skladby podlah (nad vrchním prkenným záklopem) jsou ve 2.NP provedeny dvěma základními způsoby:</w:t>
      </w:r>
    </w:p>
    <w:p w14:paraId="4EB879A6" w14:textId="1FC19F1A" w:rsidR="00450B0D" w:rsidRDefault="00D62B14" w:rsidP="00D62B14">
      <w:pPr>
        <w:pStyle w:val="Odstavecseseznamem"/>
        <w:numPr>
          <w:ilvl w:val="6"/>
          <w:numId w:val="2"/>
        </w:numPr>
        <w:rPr>
          <w:rFonts w:asciiTheme="minorHAnsi" w:hAnsiTheme="minorHAnsi" w:cstheme="minorHAnsi"/>
        </w:rPr>
      </w:pPr>
      <w:r w:rsidRPr="00D62B14">
        <w:rPr>
          <w:rFonts w:asciiTheme="minorHAnsi" w:hAnsiTheme="minorHAnsi" w:cstheme="minorHAnsi"/>
        </w:rPr>
        <w:t>prkenná podlaha na polštářích ve škárovém zásypu</w:t>
      </w:r>
    </w:p>
    <w:p w14:paraId="2474CF75" w14:textId="0D659B3B" w:rsidR="008B7AC4" w:rsidRDefault="008B7AC4" w:rsidP="008B7AC4">
      <w:pPr>
        <w:pStyle w:val="Odstavecseseznamem"/>
        <w:numPr>
          <w:ilvl w:val="6"/>
          <w:numId w:val="2"/>
        </w:numPr>
        <w:rPr>
          <w:rFonts w:asciiTheme="minorHAnsi" w:hAnsiTheme="minorHAnsi" w:cstheme="minorHAnsi"/>
        </w:rPr>
      </w:pPr>
      <w:r>
        <w:rPr>
          <w:rFonts w:asciiTheme="minorHAnsi" w:hAnsiTheme="minorHAnsi" w:cstheme="minorHAnsi"/>
        </w:rPr>
        <w:t>různé typy dlažeb kladené na slabou vrstvu hubeného betonu, který je vylit na škvárovém podsypu</w:t>
      </w:r>
    </w:p>
    <w:p w14:paraId="0E00EAD9" w14:textId="7DCA4AFD" w:rsidR="008B7AC4" w:rsidRPr="008B7AC4" w:rsidRDefault="008B7AC4" w:rsidP="008B7AC4">
      <w:pPr>
        <w:ind w:left="1008" w:firstLine="0"/>
        <w:rPr>
          <w:rFonts w:cstheme="minorHAnsi"/>
        </w:rPr>
      </w:pPr>
      <w:r>
        <w:rPr>
          <w:rFonts w:cstheme="minorHAnsi"/>
        </w:rPr>
        <w:t xml:space="preserve">Vrchní prkenný záklop byl ve většině plochy 2.NP zachycen v provedených sondách v dobrém stavu. Pouze na vrchní podestě schodiště a v části sociálního zázemí byl vrchní záklop ve špatném technickém </w:t>
      </w:r>
      <w:r>
        <w:rPr>
          <w:rFonts w:cstheme="minorHAnsi"/>
        </w:rPr>
        <w:lastRenderedPageBreak/>
        <w:t xml:space="preserve">stavu. Stav nosných stropních trámů byl v provedených sondách shledán jako dobrý, nicméně bude nutné po odstranění pochozích vrstev a </w:t>
      </w:r>
      <w:r w:rsidR="00587DA0">
        <w:rPr>
          <w:rFonts w:cstheme="minorHAnsi"/>
        </w:rPr>
        <w:t>zásypů provést komplexní revizi technického stavu stropních trámů (případně provést adekvátní úpravu u trámů, které budou ve špatném technickém stavu).</w:t>
      </w:r>
    </w:p>
    <w:p w14:paraId="13B02D77" w14:textId="54ABB5A2" w:rsidR="002A68E4" w:rsidRPr="00587DA0" w:rsidRDefault="002A68E4" w:rsidP="00736E52">
      <w:pPr>
        <w:pStyle w:val="Odstavecseseznamem"/>
        <w:numPr>
          <w:ilvl w:val="5"/>
          <w:numId w:val="2"/>
        </w:numPr>
      </w:pPr>
      <w:r>
        <w:rPr>
          <w:rFonts w:asciiTheme="minorHAnsi" w:hAnsiTheme="minorHAnsi" w:cstheme="minorHAnsi"/>
        </w:rPr>
        <w:t>Střešní plášť byl rekonstruován cca v 80. letech 20.století. Lokálně jsou patrná místa</w:t>
      </w:r>
      <w:r w:rsidR="00450B0D">
        <w:rPr>
          <w:rFonts w:asciiTheme="minorHAnsi" w:hAnsiTheme="minorHAnsi" w:cstheme="minorHAnsi"/>
        </w:rPr>
        <w:t xml:space="preserve"> s drobným zatékáním (zejména v okolí komínu). Prvky krovní konstrukce jsou až na výjimky v dobrém stavu, stejně tak vrchní prkenný záklop na krokvích. </w:t>
      </w:r>
    </w:p>
    <w:p w14:paraId="6861748E" w14:textId="1180985C" w:rsidR="00A32675" w:rsidRPr="00A32675" w:rsidRDefault="00A32675" w:rsidP="00736E52">
      <w:pPr>
        <w:pStyle w:val="Odstavecseseznamem"/>
        <w:numPr>
          <w:ilvl w:val="5"/>
          <w:numId w:val="2"/>
        </w:numPr>
        <w:rPr>
          <w:rFonts w:asciiTheme="minorHAnsi" w:hAnsiTheme="minorHAnsi" w:cstheme="minorHAnsi"/>
        </w:rPr>
      </w:pPr>
      <w:r w:rsidRPr="00A32675">
        <w:rPr>
          <w:rFonts w:asciiTheme="minorHAnsi" w:hAnsiTheme="minorHAnsi" w:cstheme="minorHAnsi"/>
        </w:rPr>
        <w:t xml:space="preserve">Objekt je </w:t>
      </w:r>
      <w:r>
        <w:rPr>
          <w:rFonts w:asciiTheme="minorHAnsi" w:hAnsiTheme="minorHAnsi" w:cstheme="minorHAnsi"/>
        </w:rPr>
        <w:t>připojen na veřejnou technickou infrastrukturu. V provozu je přípojka vodovodu, přípojka jednotné kanalizace, přípojka silnoproudu.</w:t>
      </w:r>
      <w:r w:rsidR="00A048F0">
        <w:rPr>
          <w:rFonts w:asciiTheme="minorHAnsi" w:hAnsiTheme="minorHAnsi" w:cstheme="minorHAnsi"/>
        </w:rPr>
        <w:t xml:space="preserve"> Vjezd na pozemek je realizován z uliční komunikace přes chodníkový přejezd.</w:t>
      </w:r>
    </w:p>
    <w:p w14:paraId="5A63ED14" w14:textId="0B020AB5" w:rsidR="00587DA0" w:rsidRPr="00A32675" w:rsidRDefault="00717246" w:rsidP="00736E52">
      <w:pPr>
        <w:pStyle w:val="Odstavecseseznamem"/>
        <w:numPr>
          <w:ilvl w:val="5"/>
          <w:numId w:val="2"/>
        </w:numPr>
        <w:rPr>
          <w:rFonts w:asciiTheme="minorHAnsi" w:hAnsiTheme="minorHAnsi" w:cstheme="minorHAnsi"/>
        </w:rPr>
      </w:pPr>
      <w:r>
        <w:rPr>
          <w:rFonts w:asciiTheme="minorHAnsi" w:hAnsiTheme="minorHAnsi" w:cstheme="minorHAnsi"/>
        </w:rPr>
        <w:t>V části 1.NP byly provedeny v druhé polovině 90.let nové rozvody vody, kanalizace a elektro rozvodů. Zbytek objektu obsahuje staré instalační rozvody.</w:t>
      </w:r>
    </w:p>
    <w:p w14:paraId="66F73999" w14:textId="4EC3BE82" w:rsidR="00717246" w:rsidRPr="00CE733B" w:rsidRDefault="00717246" w:rsidP="00736E52">
      <w:pPr>
        <w:pStyle w:val="Odstavecseseznamem"/>
        <w:numPr>
          <w:ilvl w:val="5"/>
          <w:numId w:val="2"/>
        </w:numPr>
      </w:pPr>
      <w:r>
        <w:rPr>
          <w:rFonts w:asciiTheme="minorHAnsi" w:hAnsiTheme="minorHAnsi" w:cstheme="minorHAnsi"/>
        </w:rPr>
        <w:t>Současný způsob vytápění je v převážné části 1.NP i 2.NP tuhými palivy. Komerční prostory v 1.NP jsou vytápěny kachlovými kamny, sociální zázemí pak elektrickým přímotopem. Ve 2.NP jsou v místnosti kuchyně instalován</w:t>
      </w:r>
      <w:r w:rsidR="00CE733B">
        <w:rPr>
          <w:rFonts w:asciiTheme="minorHAnsi" w:hAnsiTheme="minorHAnsi" w:cstheme="minorHAnsi"/>
        </w:rPr>
        <w:t>a</w:t>
      </w:r>
      <w:r>
        <w:rPr>
          <w:rFonts w:asciiTheme="minorHAnsi" w:hAnsiTheme="minorHAnsi" w:cstheme="minorHAnsi"/>
        </w:rPr>
        <w:t xml:space="preserve"> </w:t>
      </w:r>
      <w:r w:rsidR="00CE733B">
        <w:rPr>
          <w:rFonts w:asciiTheme="minorHAnsi" w:hAnsiTheme="minorHAnsi" w:cstheme="minorHAnsi"/>
        </w:rPr>
        <w:t>krbová kamna, sociální zázemí je temperováno elektrickým přímotopem.</w:t>
      </w:r>
    </w:p>
    <w:p w14:paraId="46706F72" w14:textId="44D4F93B" w:rsidR="00CE733B" w:rsidRPr="0059179A" w:rsidRDefault="00CE733B" w:rsidP="00736E52">
      <w:pPr>
        <w:pStyle w:val="Odstavecseseznamem"/>
        <w:numPr>
          <w:ilvl w:val="5"/>
          <w:numId w:val="2"/>
        </w:numPr>
      </w:pPr>
      <w:r>
        <w:rPr>
          <w:rFonts w:asciiTheme="minorHAnsi" w:hAnsiTheme="minorHAnsi" w:cstheme="minorHAnsi"/>
        </w:rPr>
        <w:t>Z napojovacího místa v uliční fasádě (skříňka HUP) vede přes místnost prodejny a místnost chladírny do zadní obytné budovy plynovodní potrubí (zadní obytná budova je vytápěna plynovým kotlem).</w:t>
      </w:r>
    </w:p>
    <w:p w14:paraId="46DDC06A" w14:textId="77777777" w:rsidR="0059179A" w:rsidRDefault="0059179A">
      <w:pPr>
        <w:widowControl/>
        <w:spacing w:before="0" w:after="0"/>
        <w:ind w:firstLine="0"/>
        <w:jc w:val="left"/>
        <w:rPr>
          <w:highlight w:val="yellow"/>
        </w:rPr>
      </w:pPr>
    </w:p>
    <w:p w14:paraId="2C15ECA8" w14:textId="56B6CDDE" w:rsidR="00416390" w:rsidRPr="00F13B52" w:rsidRDefault="00055BEF" w:rsidP="00416390">
      <w:pPr>
        <w:rPr>
          <w:b/>
          <w:bCs/>
          <w:u w:val="single"/>
        </w:rPr>
      </w:pPr>
      <w:r>
        <w:rPr>
          <w:b/>
          <w:bCs/>
          <w:u w:val="single"/>
        </w:rPr>
        <w:t>Souhrn n</w:t>
      </w:r>
      <w:r w:rsidR="00416390">
        <w:rPr>
          <w:b/>
          <w:bCs/>
          <w:u w:val="single"/>
        </w:rPr>
        <w:t>avrhovan</w:t>
      </w:r>
      <w:r>
        <w:rPr>
          <w:b/>
          <w:bCs/>
          <w:u w:val="single"/>
        </w:rPr>
        <w:t>ých</w:t>
      </w:r>
      <w:r w:rsidR="00416390">
        <w:rPr>
          <w:b/>
          <w:bCs/>
          <w:u w:val="single"/>
        </w:rPr>
        <w:t xml:space="preserve"> stavební</w:t>
      </w:r>
      <w:r>
        <w:rPr>
          <w:b/>
          <w:bCs/>
          <w:u w:val="single"/>
        </w:rPr>
        <w:t>ch</w:t>
      </w:r>
      <w:r w:rsidR="00416390">
        <w:rPr>
          <w:b/>
          <w:bCs/>
          <w:u w:val="single"/>
        </w:rPr>
        <w:t xml:space="preserve"> a technologick</w:t>
      </w:r>
      <w:r>
        <w:rPr>
          <w:b/>
          <w:bCs/>
          <w:u w:val="single"/>
        </w:rPr>
        <w:t>ých úprav</w:t>
      </w:r>
      <w:r w:rsidR="00416390" w:rsidRPr="00F13B52">
        <w:rPr>
          <w:b/>
          <w:bCs/>
          <w:u w:val="single"/>
        </w:rPr>
        <w:t>:</w:t>
      </w:r>
    </w:p>
    <w:p w14:paraId="0399531B" w14:textId="7261D3B4" w:rsidR="00416390" w:rsidRDefault="00416390" w:rsidP="00416390">
      <w:pPr>
        <w:widowControl/>
        <w:spacing w:before="0" w:after="0"/>
        <w:ind w:firstLine="0"/>
        <w:jc w:val="left"/>
      </w:pPr>
    </w:p>
    <w:p w14:paraId="2E039641" w14:textId="37DDB68B" w:rsidR="00416390" w:rsidRDefault="00416390"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Zabránění vzlínání zemní vlhkosti do stěn (vnější drenáž, vnitřní odvětraný štěrkový polštář pod podlahami, injektážní clona v patě zdiva).</w:t>
      </w:r>
    </w:p>
    <w:p w14:paraId="4FB0C0F2" w14:textId="616BA4C4" w:rsidR="004C22AD" w:rsidRDefault="004C22AD"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Provedení nových podlah v 1.NP (od rostlého terénu až po pochozí vrstvy)</w:t>
      </w:r>
    </w:p>
    <w:p w14:paraId="799CEEE8" w14:textId="42B61A65" w:rsidR="004C22AD" w:rsidRDefault="004C22AD"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Nové podlahy na trámových stropech ve 2.NP – suchá výstavba (např. systém Fermacell)</w:t>
      </w:r>
    </w:p>
    <w:p w14:paraId="4A7E45F7" w14:textId="7C7D051B" w:rsidR="004C22AD" w:rsidRPr="004C22AD" w:rsidRDefault="004C22AD" w:rsidP="004C22AD">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Zvýšení světlé výšky ve 2.NP bočního traktu – záměna šikmé stříšky za plochou střechu + nadezdění stávající obvodové stěny</w:t>
      </w:r>
    </w:p>
    <w:p w14:paraId="2A493F36" w14:textId="261AE0A0" w:rsidR="004C22AD" w:rsidRDefault="004C22AD"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Nový střešní plášť</w:t>
      </w:r>
      <w:r w:rsidR="001D09B6">
        <w:rPr>
          <w:rFonts w:asciiTheme="minorHAnsi" w:hAnsiTheme="minorHAnsi" w:cstheme="minorHAnsi"/>
        </w:rPr>
        <w:t>, včetně střešních oken, výlez</w:t>
      </w:r>
      <w:r w:rsidR="00C54AE3">
        <w:rPr>
          <w:rFonts w:asciiTheme="minorHAnsi" w:hAnsiTheme="minorHAnsi" w:cstheme="minorHAnsi"/>
        </w:rPr>
        <w:t>u</w:t>
      </w:r>
      <w:r w:rsidR="001D09B6">
        <w:rPr>
          <w:rFonts w:asciiTheme="minorHAnsi" w:hAnsiTheme="minorHAnsi" w:cstheme="minorHAnsi"/>
        </w:rPr>
        <w:t xml:space="preserve"> na střechu, střešních pochozích kompletů, sněhových zábran, okapního systému, atd.</w:t>
      </w:r>
    </w:p>
    <w:p w14:paraId="13535DC3" w14:textId="7C558044" w:rsidR="00416390" w:rsidRDefault="00416390"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Kompletní zateplení objektu (podlahy</w:t>
      </w:r>
      <w:r w:rsidR="00C54AE3">
        <w:rPr>
          <w:rFonts w:asciiTheme="minorHAnsi" w:hAnsiTheme="minorHAnsi" w:cstheme="minorHAnsi"/>
        </w:rPr>
        <w:t xml:space="preserve"> na terénu</w:t>
      </w:r>
      <w:r>
        <w:rPr>
          <w:rFonts w:asciiTheme="minorHAnsi" w:hAnsiTheme="minorHAnsi" w:cstheme="minorHAnsi"/>
        </w:rPr>
        <w:t xml:space="preserve">, </w:t>
      </w:r>
      <w:r w:rsidR="00C54AE3">
        <w:rPr>
          <w:rFonts w:asciiTheme="minorHAnsi" w:hAnsiTheme="minorHAnsi" w:cstheme="minorHAnsi"/>
        </w:rPr>
        <w:t xml:space="preserve">obvodové </w:t>
      </w:r>
      <w:r>
        <w:rPr>
          <w:rFonts w:asciiTheme="minorHAnsi" w:hAnsiTheme="minorHAnsi" w:cstheme="minorHAnsi"/>
        </w:rPr>
        <w:t xml:space="preserve">stěny, </w:t>
      </w:r>
      <w:r w:rsidR="004C22AD">
        <w:rPr>
          <w:rFonts w:asciiTheme="minorHAnsi" w:hAnsiTheme="minorHAnsi" w:cstheme="minorHAnsi"/>
        </w:rPr>
        <w:t>střecha)</w:t>
      </w:r>
    </w:p>
    <w:p w14:paraId="021B4238" w14:textId="50932420" w:rsidR="004C22AD" w:rsidRDefault="004C22AD"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Výměna oken a vstupních dveří</w:t>
      </w:r>
    </w:p>
    <w:p w14:paraId="6FB3DADC" w14:textId="440AEA01" w:rsidR="004C22AD" w:rsidRDefault="004C22AD"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 xml:space="preserve">Nové vstupní schůdky a </w:t>
      </w:r>
      <w:r w:rsidR="00C54AE3">
        <w:rPr>
          <w:rFonts w:asciiTheme="minorHAnsi" w:hAnsiTheme="minorHAnsi" w:cstheme="minorHAnsi"/>
        </w:rPr>
        <w:t>stříška</w:t>
      </w:r>
      <w:r>
        <w:rPr>
          <w:rFonts w:asciiTheme="minorHAnsi" w:hAnsiTheme="minorHAnsi" w:cstheme="minorHAnsi"/>
        </w:rPr>
        <w:t xml:space="preserve"> nad vstupem</w:t>
      </w:r>
    </w:p>
    <w:p w14:paraId="60A11414" w14:textId="2592FC0D" w:rsidR="004C22AD" w:rsidRDefault="001D09B6"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Provedení zazdívek, dozdívek a instalačních předstěn (viz. výkresy půdorysů a řezů)</w:t>
      </w:r>
    </w:p>
    <w:p w14:paraId="12DC3726" w14:textId="5C14366D" w:rsidR="001D09B6" w:rsidRDefault="001D09B6"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 xml:space="preserve">Kompletně nové </w:t>
      </w:r>
      <w:r w:rsidR="00C54AE3">
        <w:rPr>
          <w:rFonts w:asciiTheme="minorHAnsi" w:hAnsiTheme="minorHAnsi" w:cstheme="minorHAnsi"/>
        </w:rPr>
        <w:t xml:space="preserve">domovní </w:t>
      </w:r>
      <w:r>
        <w:rPr>
          <w:rFonts w:asciiTheme="minorHAnsi" w:hAnsiTheme="minorHAnsi" w:cstheme="minorHAnsi"/>
        </w:rPr>
        <w:t xml:space="preserve">instalace: kanalizace, vodovod, topení, elektrické rozvody silnoproudé i slaboproudé, </w:t>
      </w:r>
    </w:p>
    <w:p w14:paraId="54CA3EAD" w14:textId="56DD41BC" w:rsidR="001D09B6" w:rsidRDefault="001D09B6"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Nový primární zdroj vytápění – tepelné čerpadlo vzduch voda</w:t>
      </w:r>
    </w:p>
    <w:p w14:paraId="012FAB88" w14:textId="413D0D4C" w:rsidR="001D09B6" w:rsidRDefault="001D09B6"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V 1.NP bude zachován sekundární zdroj tepla – kachlová kamna</w:t>
      </w:r>
      <w:r w:rsidR="00C54AE3">
        <w:rPr>
          <w:rFonts w:asciiTheme="minorHAnsi" w:hAnsiTheme="minorHAnsi" w:cstheme="minorHAnsi"/>
        </w:rPr>
        <w:t>.</w:t>
      </w:r>
    </w:p>
    <w:p w14:paraId="37B16D6A" w14:textId="5BB6494A" w:rsidR="001D09B6" w:rsidRDefault="00C70EF7" w:rsidP="00416390">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Opravy a doplnění vnitřních povrchů stěn a stropů – omítky, podhledy, atd.</w:t>
      </w:r>
    </w:p>
    <w:p w14:paraId="708234AD" w14:textId="45A32F7B" w:rsidR="00D23AE4" w:rsidRDefault="00C54AE3" w:rsidP="00D23AE4">
      <w:pPr>
        <w:pStyle w:val="Odstavecseseznamem"/>
        <w:numPr>
          <w:ilvl w:val="5"/>
          <w:numId w:val="8"/>
        </w:numPr>
        <w:spacing w:before="0" w:after="0"/>
        <w:jc w:val="left"/>
        <w:rPr>
          <w:rFonts w:asciiTheme="minorHAnsi" w:hAnsiTheme="minorHAnsi" w:cstheme="minorHAnsi"/>
        </w:rPr>
      </w:pPr>
      <w:r>
        <w:rPr>
          <w:rFonts w:asciiTheme="minorHAnsi" w:hAnsiTheme="minorHAnsi" w:cstheme="minorHAnsi"/>
        </w:rPr>
        <w:t>I</w:t>
      </w:r>
      <w:r w:rsidR="00C70EF7">
        <w:rPr>
          <w:rFonts w:asciiTheme="minorHAnsi" w:hAnsiTheme="minorHAnsi" w:cstheme="minorHAnsi"/>
        </w:rPr>
        <w:t>nteriérov</w:t>
      </w:r>
      <w:r>
        <w:rPr>
          <w:rFonts w:asciiTheme="minorHAnsi" w:hAnsiTheme="minorHAnsi" w:cstheme="minorHAnsi"/>
        </w:rPr>
        <w:t>é</w:t>
      </w:r>
      <w:r w:rsidR="00C70EF7">
        <w:rPr>
          <w:rFonts w:asciiTheme="minorHAnsi" w:hAnsiTheme="minorHAnsi" w:cstheme="minorHAnsi"/>
        </w:rPr>
        <w:t xml:space="preserve"> dveř</w:t>
      </w:r>
      <w:r>
        <w:rPr>
          <w:rFonts w:asciiTheme="minorHAnsi" w:hAnsiTheme="minorHAnsi" w:cstheme="minorHAnsi"/>
        </w:rPr>
        <w:t xml:space="preserve">e – část dveří </w:t>
      </w:r>
      <w:r w:rsidR="00D23AE4">
        <w:rPr>
          <w:rFonts w:asciiTheme="minorHAnsi" w:hAnsiTheme="minorHAnsi" w:cstheme="minorHAnsi"/>
        </w:rPr>
        <w:t xml:space="preserve">bude </w:t>
      </w:r>
      <w:r>
        <w:rPr>
          <w:rFonts w:asciiTheme="minorHAnsi" w:hAnsiTheme="minorHAnsi" w:cstheme="minorHAnsi"/>
        </w:rPr>
        <w:t>repasovaná, část nová – viz výkresy půdorysů.</w:t>
      </w:r>
    </w:p>
    <w:p w14:paraId="206158D4" w14:textId="51999102" w:rsidR="006F3657" w:rsidRDefault="006F3657" w:rsidP="006F3657">
      <w:pPr>
        <w:pStyle w:val="Odstavecseseznamem"/>
        <w:spacing w:before="0" w:after="0"/>
        <w:ind w:left="1152" w:firstLine="0"/>
        <w:jc w:val="left"/>
        <w:rPr>
          <w:rFonts w:asciiTheme="minorHAnsi" w:hAnsiTheme="minorHAnsi" w:cstheme="minorHAnsi"/>
        </w:rPr>
      </w:pPr>
    </w:p>
    <w:p w14:paraId="0B5CEB52" w14:textId="5648F5B5" w:rsidR="006F3657" w:rsidRDefault="006F3657" w:rsidP="006F3657">
      <w:pPr>
        <w:pStyle w:val="Odstavecseseznamem"/>
        <w:spacing w:before="0" w:after="0"/>
        <w:ind w:left="1152" w:firstLine="0"/>
        <w:jc w:val="left"/>
        <w:rPr>
          <w:rFonts w:asciiTheme="minorHAnsi" w:hAnsiTheme="minorHAnsi" w:cstheme="minorHAnsi"/>
        </w:rPr>
      </w:pPr>
    </w:p>
    <w:p w14:paraId="53874673" w14:textId="77777777" w:rsidR="00D23AE4" w:rsidRPr="0004245D" w:rsidRDefault="00D23AE4" w:rsidP="00D23AE4">
      <w:pPr>
        <w:pStyle w:val="Nadpis1"/>
      </w:pPr>
      <w:bookmarkStart w:id="5" w:name="_Toc5875395"/>
      <w:bookmarkStart w:id="6" w:name="_Toc25665497"/>
      <w:bookmarkStart w:id="7" w:name="_Toc108423471"/>
      <w:r w:rsidRPr="0004245D">
        <w:t>STAVEBNĚ TECHNICKÉ ŘEŠENÍ OBJEKTŮ</w:t>
      </w:r>
      <w:bookmarkEnd w:id="5"/>
      <w:bookmarkEnd w:id="6"/>
      <w:bookmarkEnd w:id="7"/>
    </w:p>
    <w:p w14:paraId="07A69096" w14:textId="6EE811E8" w:rsidR="00D23AE4" w:rsidRPr="0004245D" w:rsidRDefault="00D23AE4" w:rsidP="00D23AE4">
      <w:pPr>
        <w:rPr>
          <w:rFonts w:cs="Arial"/>
        </w:rPr>
      </w:pPr>
      <w:r w:rsidRPr="0004245D">
        <w:rPr>
          <w:rFonts w:cs="Arial"/>
        </w:rPr>
        <w:t xml:space="preserve">Předkládaná projektová dokumentace pro </w:t>
      </w:r>
      <w:r w:rsidR="0004245D" w:rsidRPr="0004245D">
        <w:rPr>
          <w:rFonts w:cs="Arial"/>
        </w:rPr>
        <w:t>společné oznámení záměru</w:t>
      </w:r>
      <w:r w:rsidRPr="0004245D">
        <w:rPr>
          <w:rFonts w:cs="Arial"/>
        </w:rPr>
        <w:t xml:space="preserve"> nenahrazuje prováděcí dokumentaci ani dokumentaci dílenskou. Projektem navrhovaná řešení je potřeba vždy konfrontovat s reálným stavem na stavbě. V případě, že skutečnost na stavbě neodpovídá předpokladům uváděným v projektové dokumentaci, je nutné řešení příslušně upravit a seznámit s touto úpravou projektanta. Veškeré rozměry je potřeba na stavbě ověřit, zejména před výrobou jednotlivých konstrukcí a kompletačních dílů.</w:t>
      </w:r>
      <w:r w:rsidR="00E339AC">
        <w:rPr>
          <w:rFonts w:cs="Arial"/>
        </w:rPr>
        <w:t xml:space="preserve"> </w:t>
      </w:r>
    </w:p>
    <w:p w14:paraId="1C0576B4" w14:textId="77777777" w:rsidR="00D23AE4" w:rsidRPr="00FD6041" w:rsidRDefault="00D23AE4" w:rsidP="00D23AE4">
      <w:pPr>
        <w:pStyle w:val="Nadpis2"/>
      </w:pPr>
      <w:bookmarkStart w:id="8" w:name="_Toc5875396"/>
      <w:bookmarkStart w:id="9" w:name="_Toc25665498"/>
      <w:bookmarkStart w:id="10" w:name="_Toc108423472"/>
      <w:r w:rsidRPr="00FD6041">
        <w:t>Příprava území, demolice, demontáž zařízen</w:t>
      </w:r>
      <w:bookmarkEnd w:id="8"/>
      <w:r w:rsidRPr="00FD6041">
        <w:t>í</w:t>
      </w:r>
      <w:bookmarkEnd w:id="9"/>
      <w:bookmarkEnd w:id="10"/>
    </w:p>
    <w:p w14:paraId="102BA790" w14:textId="42C486C9" w:rsidR="00885F17" w:rsidRDefault="00675B03" w:rsidP="00D23AE4">
      <w:pPr>
        <w:rPr>
          <w:rFonts w:cs="Arial"/>
        </w:rPr>
      </w:pPr>
      <w:bookmarkStart w:id="11" w:name="_Hlk5749159"/>
      <w:r>
        <w:rPr>
          <w:rFonts w:cs="Arial"/>
        </w:rPr>
        <w:t>Vzhledem k tomu, že předkládaný projekt řeší pouze rekonstrukci samotného objektu a bez nutnosti změn či úprav okolí, bude p</w:t>
      </w:r>
      <w:r w:rsidR="007A18F4">
        <w:rPr>
          <w:rFonts w:cs="Arial"/>
        </w:rPr>
        <w:t xml:space="preserve">říprava území </w:t>
      </w:r>
      <w:r>
        <w:rPr>
          <w:rFonts w:cs="Arial"/>
        </w:rPr>
        <w:t>s</w:t>
      </w:r>
      <w:r w:rsidR="007A18F4">
        <w:rPr>
          <w:rFonts w:cs="Arial"/>
        </w:rPr>
        <w:t xml:space="preserve">počívat </w:t>
      </w:r>
      <w:r>
        <w:rPr>
          <w:rFonts w:cs="Arial"/>
        </w:rPr>
        <w:t xml:space="preserve">pouze </w:t>
      </w:r>
      <w:r w:rsidR="007A18F4">
        <w:rPr>
          <w:rFonts w:cs="Arial"/>
        </w:rPr>
        <w:t>v instalaci zařízení staveniště</w:t>
      </w:r>
      <w:r>
        <w:rPr>
          <w:rFonts w:cs="Arial"/>
        </w:rPr>
        <w:t xml:space="preserve"> a výstražných tabulek, které budou během stavebních prací upozorňovat chodce na nutnost přejít na druhý chodník. </w:t>
      </w:r>
    </w:p>
    <w:p w14:paraId="7C9D1693" w14:textId="77777777" w:rsidR="00091FEF" w:rsidRDefault="00091FEF" w:rsidP="00D23AE4">
      <w:pPr>
        <w:rPr>
          <w:rFonts w:cs="Arial"/>
        </w:rPr>
      </w:pPr>
    </w:p>
    <w:p w14:paraId="2E8D5373" w14:textId="17E30E02" w:rsidR="00D23AE4" w:rsidRDefault="00D23AE4" w:rsidP="00D23AE4">
      <w:pPr>
        <w:rPr>
          <w:rFonts w:cs="Arial"/>
        </w:rPr>
      </w:pPr>
      <w:r w:rsidRPr="00FD6041">
        <w:rPr>
          <w:rFonts w:cs="Arial"/>
        </w:rPr>
        <w:lastRenderedPageBreak/>
        <w:t xml:space="preserve">Bourací práce </w:t>
      </w:r>
      <w:r w:rsidR="00FD6041" w:rsidRPr="00FD6041">
        <w:rPr>
          <w:rFonts w:cs="Arial"/>
        </w:rPr>
        <w:t>jsou navrženy</w:t>
      </w:r>
      <w:r w:rsidRPr="00FD6041">
        <w:rPr>
          <w:rFonts w:cs="Arial"/>
        </w:rPr>
        <w:t xml:space="preserve"> </w:t>
      </w:r>
      <w:r w:rsidR="00FD6041" w:rsidRPr="00FD6041">
        <w:rPr>
          <w:rFonts w:cs="Arial"/>
        </w:rPr>
        <w:t>v</w:t>
      </w:r>
      <w:r w:rsidRPr="00FD6041">
        <w:rPr>
          <w:rFonts w:cs="Arial"/>
        </w:rPr>
        <w:t xml:space="preserve"> přiložené PD – Výkresy – Demolice.</w:t>
      </w:r>
      <w:r w:rsidR="00FD6041" w:rsidRPr="00FD6041">
        <w:rPr>
          <w:rFonts w:cs="Arial"/>
        </w:rPr>
        <w:t xml:space="preserve"> </w:t>
      </w:r>
      <w:r w:rsidRPr="00FD6041">
        <w:rPr>
          <w:rFonts w:cs="Arial"/>
        </w:rPr>
        <w:t>Veškeré bourací práce budou prováděny odborně způsobilou firmou.</w:t>
      </w:r>
      <w:r w:rsidR="00FD6041" w:rsidRPr="00FD6041">
        <w:rPr>
          <w:rFonts w:cs="Arial"/>
        </w:rPr>
        <w:t xml:space="preserve"> J</w:t>
      </w:r>
      <w:r w:rsidRPr="00FD6041">
        <w:rPr>
          <w:rFonts w:cs="Arial"/>
        </w:rPr>
        <w:t>e nutné v průběhu bouracích prací zajistit stabilitu všech bouracími pracemi dotčených konstrukcí</w:t>
      </w:r>
      <w:r w:rsidR="00FD6041" w:rsidRPr="00FD6041">
        <w:rPr>
          <w:rFonts w:cs="Arial"/>
        </w:rPr>
        <w:t xml:space="preserve"> i konstrukcí na ně navazujících.</w:t>
      </w:r>
      <w:r w:rsidR="00A12DA0">
        <w:rPr>
          <w:rFonts w:cs="Arial"/>
        </w:rPr>
        <w:t xml:space="preserve"> </w:t>
      </w:r>
      <w:r w:rsidR="00FD6041" w:rsidRPr="00FD6041">
        <w:rPr>
          <w:rFonts w:cs="Arial"/>
        </w:rPr>
        <w:t>Obecné t</w:t>
      </w:r>
      <w:r w:rsidRPr="00FD6041">
        <w:rPr>
          <w:rFonts w:cs="Arial"/>
        </w:rPr>
        <w:t>echnologické postupy bouracích prací</w:t>
      </w:r>
      <w:r w:rsidR="00FB6F4B">
        <w:rPr>
          <w:rFonts w:cs="Arial"/>
        </w:rPr>
        <w:t xml:space="preserve"> nosných konstrukcí</w:t>
      </w:r>
      <w:r w:rsidRPr="00FD6041">
        <w:rPr>
          <w:rFonts w:cs="Arial"/>
        </w:rPr>
        <w:t xml:space="preserve"> </w:t>
      </w:r>
      <w:r w:rsidR="00FD6041" w:rsidRPr="00FD6041">
        <w:rPr>
          <w:rFonts w:cs="Arial"/>
        </w:rPr>
        <w:t>js</w:t>
      </w:r>
      <w:r w:rsidRPr="00FD6041">
        <w:rPr>
          <w:rFonts w:cs="Arial"/>
        </w:rPr>
        <w:t>ou předepsány statikem</w:t>
      </w:r>
      <w:r w:rsidR="00FD6041" w:rsidRPr="00FD6041">
        <w:rPr>
          <w:rFonts w:cs="Arial"/>
        </w:rPr>
        <w:t xml:space="preserve"> v</w:t>
      </w:r>
      <w:r w:rsidR="00FB6F4B">
        <w:rPr>
          <w:rFonts w:cs="Arial"/>
        </w:rPr>
        <w:t> </w:t>
      </w:r>
      <w:r w:rsidR="00FD6041" w:rsidRPr="00FD6041">
        <w:rPr>
          <w:rFonts w:cs="Arial"/>
        </w:rPr>
        <w:t xml:space="preserve">části D.1.2 Stavebně konstrukční řešení </w:t>
      </w:r>
      <w:r w:rsidRPr="00FD6041">
        <w:rPr>
          <w:rFonts w:cs="Arial"/>
        </w:rPr>
        <w:t>. V</w:t>
      </w:r>
      <w:r w:rsidR="00FB6F4B">
        <w:rPr>
          <w:rFonts w:cs="Arial"/>
        </w:rPr>
        <w:t> </w:t>
      </w:r>
      <w:r w:rsidRPr="00FD6041">
        <w:rPr>
          <w:rFonts w:cs="Arial"/>
        </w:rPr>
        <w:t>průběhu provádění bouracích prací bude průběžně odvážena stavební suť. Stavební suť nebude hromaděna v</w:t>
      </w:r>
      <w:r w:rsidR="00FB6F4B">
        <w:rPr>
          <w:rFonts w:cs="Arial"/>
        </w:rPr>
        <w:t> </w:t>
      </w:r>
      <w:r w:rsidRPr="00FD6041">
        <w:rPr>
          <w:rFonts w:cs="Arial"/>
        </w:rPr>
        <w:t>objektu.</w:t>
      </w:r>
    </w:p>
    <w:p w14:paraId="5C2C2799" w14:textId="2666137A" w:rsidR="006F3657" w:rsidRPr="00FB6F4B" w:rsidRDefault="00FB6F4B" w:rsidP="00FB6F4B">
      <w:pPr>
        <w:rPr>
          <w:rFonts w:cs="Arial"/>
          <w:b/>
          <w:bCs/>
          <w:u w:val="single"/>
        </w:rPr>
      </w:pPr>
      <w:r w:rsidRPr="00FB6F4B">
        <w:rPr>
          <w:rFonts w:cs="Arial"/>
          <w:b/>
          <w:bCs/>
          <w:u w:val="single"/>
        </w:rPr>
        <w:t>Rozsah b</w:t>
      </w:r>
      <w:r w:rsidR="006F3657" w:rsidRPr="00FB6F4B">
        <w:rPr>
          <w:rFonts w:cs="Arial"/>
          <w:b/>
          <w:bCs/>
          <w:u w:val="single"/>
        </w:rPr>
        <w:t>ourací</w:t>
      </w:r>
      <w:r w:rsidRPr="00FB6F4B">
        <w:rPr>
          <w:rFonts w:cs="Arial"/>
          <w:b/>
          <w:bCs/>
          <w:u w:val="single"/>
        </w:rPr>
        <w:t>ch</w:t>
      </w:r>
      <w:r w:rsidR="006F3657" w:rsidRPr="00FB6F4B">
        <w:rPr>
          <w:rFonts w:cs="Arial"/>
          <w:b/>
          <w:bCs/>
          <w:u w:val="single"/>
        </w:rPr>
        <w:t xml:space="preserve"> pr</w:t>
      </w:r>
      <w:r w:rsidRPr="00FB6F4B">
        <w:rPr>
          <w:rFonts w:cs="Arial"/>
          <w:b/>
          <w:bCs/>
          <w:u w:val="single"/>
        </w:rPr>
        <w:t>a</w:t>
      </w:r>
      <w:r w:rsidR="006F3657" w:rsidRPr="00FB6F4B">
        <w:rPr>
          <w:rFonts w:cs="Arial"/>
          <w:b/>
          <w:bCs/>
          <w:u w:val="single"/>
        </w:rPr>
        <w:t>c</w:t>
      </w:r>
      <w:r w:rsidRPr="00FB6F4B">
        <w:rPr>
          <w:rFonts w:cs="Arial"/>
          <w:b/>
          <w:bCs/>
          <w:u w:val="single"/>
        </w:rPr>
        <w:t>í</w:t>
      </w:r>
      <w:r w:rsidR="006F3657" w:rsidRPr="00FB6F4B">
        <w:rPr>
          <w:rFonts w:cs="Arial"/>
          <w:b/>
          <w:bCs/>
          <w:u w:val="single"/>
        </w:rPr>
        <w:t>:</w:t>
      </w:r>
    </w:p>
    <w:p w14:paraId="24F7FBB7" w14:textId="77777777" w:rsidR="006F3657" w:rsidRPr="006F3657" w:rsidRDefault="006F3657" w:rsidP="006F3657">
      <w:pPr>
        <w:rPr>
          <w:rFonts w:cs="Arial"/>
        </w:rPr>
      </w:pPr>
      <w:r w:rsidRPr="006F3657">
        <w:rPr>
          <w:rFonts w:cs="Arial"/>
        </w:rPr>
        <w:t xml:space="preserve">Největší rozsah bouracích prací se vztahuje k podlahovým konstrukcím. V úrovni 1.NP je nutné stávající podlahy vybourat, aby bylo možné provést na rostlém terénu štěrkovou vrstvu, která v kombinaci s vnější drenáží a injektáží v patě zdiva zabrání vzlínání zemní vlhkosti do stěn. Zároveň budou nové podlahy opatřeny hydroizolací a tepelnou izolací. </w:t>
      </w:r>
    </w:p>
    <w:p w14:paraId="58805ADE" w14:textId="77777777" w:rsidR="006F3657" w:rsidRPr="006F3657" w:rsidRDefault="006F3657" w:rsidP="006F3657">
      <w:pPr>
        <w:rPr>
          <w:rFonts w:cs="Arial"/>
        </w:rPr>
      </w:pPr>
      <w:r w:rsidRPr="006F3657">
        <w:rPr>
          <w:rFonts w:cs="Arial"/>
        </w:rPr>
        <w:t xml:space="preserve">Další bourací práce se týkají odstranění části skladeb podlah ve 2.NP – jedná se o vrstvy nad vrchním dřevěným záklopem trámových stropů (škvárový zásyp, hubený beton, pochozí vrstvy). </w:t>
      </w:r>
    </w:p>
    <w:p w14:paraId="4F2AEA1D" w14:textId="59038D5B" w:rsidR="006F3657" w:rsidRPr="006F3657" w:rsidRDefault="006F3657" w:rsidP="006F3657">
      <w:pPr>
        <w:rPr>
          <w:rFonts w:cs="Arial"/>
        </w:rPr>
      </w:pPr>
      <w:r w:rsidRPr="006F3657">
        <w:rPr>
          <w:rFonts w:cs="Arial"/>
        </w:rPr>
        <w:t xml:space="preserve">Odstraněna bude také stávající střešní krytina (eternitové šablony) na celé střeše objektu, včetně pojistné hydroizolace z asfaltových pásů. Odstraněna bude také šikmá stříška a strop nad částí půdorysu, kde se nachází sociální zázemí ve 2.NP (prostor má v současném stavu velice nízkou světlou výšku a byl by tak pro budoucí provoz nevyužitelný). </w:t>
      </w:r>
      <w:r w:rsidR="00CE2C30">
        <w:rPr>
          <w:rFonts w:cs="Arial"/>
        </w:rPr>
        <w:t xml:space="preserve">Odstranění eternitových šablon bude </w:t>
      </w:r>
      <w:r w:rsidR="00A00900">
        <w:rPr>
          <w:rFonts w:cs="Arial"/>
        </w:rPr>
        <w:t>realizovat odborná firma způsobilá pro nakládání s výrobky s obsahem azbestu</w:t>
      </w:r>
      <w:r w:rsidR="00045D41">
        <w:rPr>
          <w:rFonts w:cs="Arial"/>
        </w:rPr>
        <w:t>. Pracovníci bu</w:t>
      </w:r>
      <w:r w:rsidR="00A00900">
        <w:rPr>
          <w:rFonts w:cs="Arial"/>
        </w:rPr>
        <w:t>d</w:t>
      </w:r>
      <w:r w:rsidR="00045D41">
        <w:rPr>
          <w:rFonts w:cs="Arial"/>
        </w:rPr>
        <w:t xml:space="preserve">ou </w:t>
      </w:r>
      <w:r w:rsidR="00E34073">
        <w:rPr>
          <w:rFonts w:cs="Arial"/>
        </w:rPr>
        <w:t>krytinu odstraňovat</w:t>
      </w:r>
      <w:r w:rsidR="00045D41">
        <w:rPr>
          <w:rFonts w:cs="Arial"/>
        </w:rPr>
        <w:t xml:space="preserve"> pod kontrolou odborně způsobilého stavebního dozoru a budou</w:t>
      </w:r>
      <w:r w:rsidR="00A00900">
        <w:rPr>
          <w:rFonts w:cs="Arial"/>
        </w:rPr>
        <w:t xml:space="preserve"> postupovat dle příslušných </w:t>
      </w:r>
      <w:r w:rsidR="00045D41">
        <w:rPr>
          <w:rFonts w:cs="Arial"/>
        </w:rPr>
        <w:t xml:space="preserve">nařízení o ochraně životního prostředí a dle metodických pokynů. </w:t>
      </w:r>
      <w:r w:rsidR="00E34073">
        <w:rPr>
          <w:rFonts w:cs="Arial"/>
        </w:rPr>
        <w:t xml:space="preserve">Základním principem práce s materiálem s obsahem azbestu je zajištění dostatečné ochrany pracovníků, maximální zajištění neprašnosti při snášení materiálu, skladování materiálu v zakrytém kontejneru a odvoz k likvidaci na specializovanou skládku odpadu. </w:t>
      </w:r>
    </w:p>
    <w:p w14:paraId="7C687083" w14:textId="1C51D506" w:rsidR="006F3657" w:rsidRDefault="00CE2C30" w:rsidP="006F3657">
      <w:pPr>
        <w:rPr>
          <w:rFonts w:cs="Arial"/>
        </w:rPr>
      </w:pPr>
      <w:r>
        <w:rPr>
          <w:rFonts w:cs="Arial"/>
        </w:rPr>
        <w:t>B</w:t>
      </w:r>
      <w:r w:rsidR="006F3657" w:rsidRPr="006F3657">
        <w:rPr>
          <w:rFonts w:cs="Arial"/>
        </w:rPr>
        <w:t xml:space="preserve">ourací práce se týkají </w:t>
      </w:r>
      <w:r w:rsidR="00883403">
        <w:rPr>
          <w:rFonts w:cs="Arial"/>
        </w:rPr>
        <w:t xml:space="preserve">také </w:t>
      </w:r>
      <w:r w:rsidR="006F3657" w:rsidRPr="006F3657">
        <w:rPr>
          <w:rFonts w:cs="Arial"/>
        </w:rPr>
        <w:t>svislých konstrukcí. Jedná se například o probourání otvoru ve stěně 2.NP, a to mezi současnou půdou a současnou ložnicí. Dále bude odstraněna konstrukce stávajícího závětří, vybourány stávající schůdky a podesta před vstupem do objektu, a to z důvodu nevyhovující dimenze nutnosti provedení vnější drenáže a z důvodu potřeby zateplení objektu až na patu zdiva.</w:t>
      </w:r>
      <w:r w:rsidR="00883403">
        <w:rPr>
          <w:rFonts w:cs="Arial"/>
        </w:rPr>
        <w:t xml:space="preserve"> Bourací práce se rovněž dotkanou některých stávajících otvorů (zejména dveřních), kde je navrženo rozšíření, zvýšení či posun stávajícího otvoru. </w:t>
      </w:r>
    </w:p>
    <w:p w14:paraId="7EC7398A" w14:textId="06E24B6C" w:rsidR="00D23AE4" w:rsidRPr="00115233" w:rsidRDefault="00D23AE4" w:rsidP="00D23AE4">
      <w:pPr>
        <w:rPr>
          <w:rFonts w:cs="Arial"/>
        </w:rPr>
      </w:pPr>
      <w:r w:rsidRPr="00115233">
        <w:rPr>
          <w:rFonts w:cs="Arial"/>
        </w:rPr>
        <w:t xml:space="preserve">Bourací práce se </w:t>
      </w:r>
      <w:r w:rsidR="00FB6F4B" w:rsidRPr="00115233">
        <w:rPr>
          <w:rFonts w:cs="Arial"/>
        </w:rPr>
        <w:t xml:space="preserve">dále </w:t>
      </w:r>
      <w:r w:rsidRPr="00115233">
        <w:rPr>
          <w:rFonts w:cs="Arial"/>
        </w:rPr>
        <w:t>týkají těchto konstrukcí a prvků:</w:t>
      </w:r>
    </w:p>
    <w:p w14:paraId="193D2434" w14:textId="57E281D6" w:rsidR="00115233" w:rsidRDefault="00E34073" w:rsidP="00115233">
      <w:pPr>
        <w:numPr>
          <w:ilvl w:val="0"/>
          <w:numId w:val="11"/>
        </w:numPr>
        <w:spacing w:before="120" w:after="120"/>
        <w:ind w:left="714" w:hanging="357"/>
        <w:contextualSpacing/>
        <w:rPr>
          <w:rFonts w:cs="Arial"/>
        </w:rPr>
      </w:pPr>
      <w:r>
        <w:rPr>
          <w:rFonts w:cs="Arial"/>
        </w:rPr>
        <w:t>Ú</w:t>
      </w:r>
      <w:r w:rsidR="00D23AE4" w:rsidRPr="00115233">
        <w:rPr>
          <w:rFonts w:cs="Arial"/>
        </w:rPr>
        <w:t>prava velikostí otvorů některých oken a dveří</w:t>
      </w:r>
      <w:r w:rsidR="00FB6F4B" w:rsidRPr="00115233">
        <w:rPr>
          <w:rFonts w:cs="Arial"/>
        </w:rPr>
        <w:t xml:space="preserve"> – viz výkresová část</w:t>
      </w:r>
    </w:p>
    <w:p w14:paraId="30A4DBEF" w14:textId="1C83C304" w:rsidR="00E34073" w:rsidRPr="00E34073" w:rsidRDefault="00E34073" w:rsidP="00E34073">
      <w:pPr>
        <w:numPr>
          <w:ilvl w:val="0"/>
          <w:numId w:val="11"/>
        </w:numPr>
        <w:spacing w:before="120" w:after="120"/>
        <w:ind w:left="714" w:hanging="357"/>
        <w:contextualSpacing/>
        <w:rPr>
          <w:rFonts w:cs="Arial"/>
        </w:rPr>
      </w:pPr>
      <w:r w:rsidRPr="00E34073">
        <w:rPr>
          <w:rFonts w:cs="Arial"/>
        </w:rPr>
        <w:t>Odstraně</w:t>
      </w:r>
      <w:r>
        <w:rPr>
          <w:rFonts w:cs="Arial"/>
        </w:rPr>
        <w:t>ní všech</w:t>
      </w:r>
      <w:r w:rsidRPr="00E34073">
        <w:rPr>
          <w:rFonts w:cs="Arial"/>
        </w:rPr>
        <w:t xml:space="preserve"> stávající</w:t>
      </w:r>
      <w:r>
        <w:rPr>
          <w:rFonts w:cs="Arial"/>
        </w:rPr>
        <w:t>ch</w:t>
      </w:r>
      <w:r w:rsidRPr="00E34073">
        <w:rPr>
          <w:rFonts w:cs="Arial"/>
        </w:rPr>
        <w:t xml:space="preserve"> výpln</w:t>
      </w:r>
      <w:r>
        <w:rPr>
          <w:rFonts w:cs="Arial"/>
        </w:rPr>
        <w:t>í</w:t>
      </w:r>
      <w:r w:rsidRPr="00E34073">
        <w:rPr>
          <w:rFonts w:cs="Arial"/>
        </w:rPr>
        <w:t xml:space="preserve"> otvorů ve fasádách a někter</w:t>
      </w:r>
      <w:r>
        <w:rPr>
          <w:rFonts w:cs="Arial"/>
        </w:rPr>
        <w:t>ých</w:t>
      </w:r>
      <w:r w:rsidRPr="00E34073">
        <w:rPr>
          <w:rFonts w:cs="Arial"/>
        </w:rPr>
        <w:t xml:space="preserve"> vnitřní</w:t>
      </w:r>
      <w:r>
        <w:rPr>
          <w:rFonts w:cs="Arial"/>
        </w:rPr>
        <w:t>ch</w:t>
      </w:r>
      <w:r w:rsidRPr="00E34073">
        <w:rPr>
          <w:rFonts w:cs="Arial"/>
        </w:rPr>
        <w:t xml:space="preserve"> dveř</w:t>
      </w:r>
      <w:r>
        <w:rPr>
          <w:rFonts w:cs="Arial"/>
        </w:rPr>
        <w:t>í</w:t>
      </w:r>
    </w:p>
    <w:p w14:paraId="0B2D3E04" w14:textId="3C8AD175" w:rsidR="00115233" w:rsidRDefault="006F3657" w:rsidP="00115233">
      <w:pPr>
        <w:numPr>
          <w:ilvl w:val="0"/>
          <w:numId w:val="11"/>
        </w:numPr>
        <w:spacing w:before="120" w:after="120"/>
        <w:ind w:left="714" w:hanging="357"/>
        <w:contextualSpacing/>
        <w:rPr>
          <w:rFonts w:cs="Arial"/>
        </w:rPr>
      </w:pPr>
      <w:r w:rsidRPr="00115233">
        <w:rPr>
          <w:rFonts w:cs="Arial"/>
        </w:rPr>
        <w:t>Nadstřešní část obou komínů bude rozebrána (krajní komín trvale, středový komín bude nově vyzděn)</w:t>
      </w:r>
    </w:p>
    <w:p w14:paraId="34923E09" w14:textId="56555D19" w:rsidR="00C738CA" w:rsidRPr="00115233" w:rsidRDefault="00C738CA" w:rsidP="00115233">
      <w:pPr>
        <w:numPr>
          <w:ilvl w:val="0"/>
          <w:numId w:val="11"/>
        </w:numPr>
        <w:spacing w:before="120" w:after="120"/>
        <w:ind w:left="714" w:hanging="357"/>
        <w:contextualSpacing/>
        <w:rPr>
          <w:rFonts w:cs="Arial"/>
        </w:rPr>
      </w:pPr>
      <w:r>
        <w:rPr>
          <w:rFonts w:cs="Arial"/>
        </w:rPr>
        <w:t>Odstranění poškozených prvků krovu</w:t>
      </w:r>
      <w:r w:rsidR="00A12DA0">
        <w:rPr>
          <w:rFonts w:cs="Arial"/>
        </w:rPr>
        <w:t xml:space="preserve"> – viz. výkresová dokumentace.</w:t>
      </w:r>
    </w:p>
    <w:p w14:paraId="3A2BC88E" w14:textId="0413AE56" w:rsidR="00FB6F4B" w:rsidRPr="00115233" w:rsidRDefault="00D23AE4" w:rsidP="00C738CA">
      <w:pPr>
        <w:numPr>
          <w:ilvl w:val="0"/>
          <w:numId w:val="11"/>
        </w:numPr>
        <w:spacing w:before="120" w:after="120"/>
        <w:ind w:left="714" w:hanging="357"/>
        <w:contextualSpacing/>
        <w:rPr>
          <w:rFonts w:cs="Arial"/>
        </w:rPr>
      </w:pPr>
      <w:r w:rsidRPr="00115233">
        <w:rPr>
          <w:rFonts w:cs="Arial"/>
        </w:rPr>
        <w:t>Odstranění stávající</w:t>
      </w:r>
      <w:r w:rsidR="00FB6F4B" w:rsidRPr="00115233">
        <w:rPr>
          <w:rFonts w:cs="Arial"/>
        </w:rPr>
        <w:t>ch</w:t>
      </w:r>
      <w:r w:rsidRPr="00115233">
        <w:rPr>
          <w:rFonts w:cs="Arial"/>
        </w:rPr>
        <w:t xml:space="preserve"> vnitřní</w:t>
      </w:r>
      <w:r w:rsidR="00FB6F4B" w:rsidRPr="00115233">
        <w:rPr>
          <w:rFonts w:cs="Arial"/>
        </w:rPr>
        <w:t>ch</w:t>
      </w:r>
      <w:r w:rsidRPr="00115233">
        <w:rPr>
          <w:rFonts w:cs="Arial"/>
        </w:rPr>
        <w:t xml:space="preserve"> omít</w:t>
      </w:r>
      <w:r w:rsidR="00FB6F4B" w:rsidRPr="00115233">
        <w:rPr>
          <w:rFonts w:cs="Arial"/>
        </w:rPr>
        <w:t>e</w:t>
      </w:r>
      <w:r w:rsidRPr="00115233">
        <w:rPr>
          <w:rFonts w:cs="Arial"/>
        </w:rPr>
        <w:t>k</w:t>
      </w:r>
      <w:r w:rsidR="00115233" w:rsidRPr="00115233">
        <w:rPr>
          <w:rFonts w:cs="Arial"/>
        </w:rPr>
        <w:t>.</w:t>
      </w:r>
      <w:r w:rsidRPr="00115233">
        <w:rPr>
          <w:rFonts w:cs="Arial"/>
        </w:rPr>
        <w:t xml:space="preserve"> </w:t>
      </w:r>
      <w:r w:rsidR="00FB6F4B" w:rsidRPr="00115233">
        <w:rPr>
          <w:rFonts w:cs="Arial"/>
        </w:rPr>
        <w:t xml:space="preserve">a to v rozsahu </w:t>
      </w:r>
      <w:r w:rsidRPr="00115233">
        <w:rPr>
          <w:rFonts w:cs="Arial"/>
        </w:rPr>
        <w:t>narušené vlhkostí</w:t>
      </w:r>
      <w:r w:rsidR="00FB6F4B" w:rsidRPr="00115233">
        <w:rPr>
          <w:rFonts w:cs="Arial"/>
        </w:rPr>
        <w:t xml:space="preserve"> či v rozsahu jiného viditelného </w:t>
      </w:r>
    </w:p>
    <w:p w14:paraId="24EC64B7" w14:textId="77D825B7" w:rsidR="00D23AE4" w:rsidRPr="00115233" w:rsidRDefault="00FB6F4B" w:rsidP="00C738CA">
      <w:pPr>
        <w:spacing w:before="120" w:after="120"/>
        <w:ind w:left="714" w:firstLine="0"/>
        <w:contextualSpacing/>
        <w:rPr>
          <w:rFonts w:cs="Arial"/>
        </w:rPr>
      </w:pPr>
      <w:r w:rsidRPr="00115233">
        <w:rPr>
          <w:rFonts w:cs="Arial"/>
        </w:rPr>
        <w:t>poškození.</w:t>
      </w:r>
    </w:p>
    <w:p w14:paraId="1BE0796E" w14:textId="5D69A3C2" w:rsidR="00D23AE4" w:rsidRPr="00115233" w:rsidRDefault="00E34073" w:rsidP="00C738CA">
      <w:pPr>
        <w:numPr>
          <w:ilvl w:val="0"/>
          <w:numId w:val="11"/>
        </w:numPr>
        <w:spacing w:before="120" w:after="120"/>
        <w:ind w:left="714" w:hanging="357"/>
        <w:contextualSpacing/>
        <w:rPr>
          <w:rFonts w:cs="Arial"/>
        </w:rPr>
      </w:pPr>
      <w:r>
        <w:rPr>
          <w:rFonts w:cs="Arial"/>
        </w:rPr>
        <w:t>D</w:t>
      </w:r>
      <w:r w:rsidR="00D23AE4" w:rsidRPr="00115233">
        <w:rPr>
          <w:rFonts w:cs="Arial"/>
        </w:rPr>
        <w:t>emont</w:t>
      </w:r>
      <w:r w:rsidR="00FB6F4B" w:rsidRPr="00115233">
        <w:rPr>
          <w:rFonts w:cs="Arial"/>
        </w:rPr>
        <w:t>áž</w:t>
      </w:r>
      <w:r w:rsidR="00D23AE4" w:rsidRPr="00115233">
        <w:rPr>
          <w:rFonts w:cs="Arial"/>
        </w:rPr>
        <w:t xml:space="preserve"> stávající</w:t>
      </w:r>
      <w:r w:rsidR="00FB6F4B" w:rsidRPr="00115233">
        <w:rPr>
          <w:rFonts w:cs="Arial"/>
        </w:rPr>
        <w:t>ch</w:t>
      </w:r>
      <w:r w:rsidR="00D23AE4" w:rsidRPr="00115233">
        <w:rPr>
          <w:rFonts w:cs="Arial"/>
        </w:rPr>
        <w:t xml:space="preserve"> zařizovací</w:t>
      </w:r>
      <w:r w:rsidR="00FB6F4B" w:rsidRPr="00115233">
        <w:rPr>
          <w:rFonts w:cs="Arial"/>
        </w:rPr>
        <w:t>ch</w:t>
      </w:r>
      <w:r w:rsidR="00D23AE4" w:rsidRPr="00115233">
        <w:rPr>
          <w:rFonts w:cs="Arial"/>
        </w:rPr>
        <w:t xml:space="preserve"> předmět</w:t>
      </w:r>
      <w:r w:rsidR="00FB6F4B" w:rsidRPr="00115233">
        <w:rPr>
          <w:rFonts w:cs="Arial"/>
        </w:rPr>
        <w:t>ů</w:t>
      </w:r>
    </w:p>
    <w:p w14:paraId="0D9F263D" w14:textId="24ADBBAF" w:rsidR="00D23AE4" w:rsidRPr="00115233" w:rsidRDefault="00E34073" w:rsidP="00C738CA">
      <w:pPr>
        <w:numPr>
          <w:ilvl w:val="0"/>
          <w:numId w:val="11"/>
        </w:numPr>
        <w:spacing w:before="120" w:after="120"/>
        <w:ind w:left="714" w:hanging="357"/>
        <w:contextualSpacing/>
        <w:rPr>
          <w:rFonts w:cs="Arial"/>
        </w:rPr>
      </w:pPr>
      <w:r>
        <w:rPr>
          <w:rFonts w:cs="Arial"/>
        </w:rPr>
        <w:t>O</w:t>
      </w:r>
      <w:r w:rsidR="00D23AE4" w:rsidRPr="00115233">
        <w:rPr>
          <w:rFonts w:cs="Arial"/>
        </w:rPr>
        <w:t>dstranit stávající rozvody elektro slaboproud a silnoproud</w:t>
      </w:r>
      <w:r w:rsidR="00FB6F4B" w:rsidRPr="00115233">
        <w:rPr>
          <w:rFonts w:cs="Arial"/>
        </w:rPr>
        <w:t>, kanalizace, vodovod</w:t>
      </w:r>
    </w:p>
    <w:p w14:paraId="54090A3F" w14:textId="79F9F270" w:rsidR="00DD718C" w:rsidRPr="00115233" w:rsidRDefault="00DD718C" w:rsidP="00C738CA">
      <w:pPr>
        <w:numPr>
          <w:ilvl w:val="0"/>
          <w:numId w:val="11"/>
        </w:numPr>
        <w:spacing w:before="120" w:after="120"/>
        <w:ind w:left="714" w:hanging="357"/>
        <w:contextualSpacing/>
        <w:rPr>
          <w:rFonts w:cs="Arial"/>
        </w:rPr>
      </w:pPr>
      <w:r w:rsidRPr="00115233">
        <w:rPr>
          <w:rFonts w:cs="Arial"/>
        </w:rPr>
        <w:t>Provedení prostupů stěnami a stropy pro vedení domovních instalací</w:t>
      </w:r>
      <w:r>
        <w:rPr>
          <w:rFonts w:cs="Arial"/>
        </w:rPr>
        <w:t>, drážkování apod.</w:t>
      </w:r>
      <w:r w:rsidRPr="00115233">
        <w:rPr>
          <w:rFonts w:cs="Arial"/>
        </w:rPr>
        <w:t xml:space="preserve"> (</w:t>
      </w:r>
      <w:r>
        <w:rPr>
          <w:rFonts w:cs="Arial"/>
        </w:rPr>
        <w:t>tyto drobné bourací práce nejsou</w:t>
      </w:r>
      <w:r w:rsidRPr="00115233">
        <w:rPr>
          <w:rFonts w:cs="Arial"/>
        </w:rPr>
        <w:t xml:space="preserve"> ve výkresové části značen</w:t>
      </w:r>
      <w:r>
        <w:rPr>
          <w:rFonts w:cs="Arial"/>
        </w:rPr>
        <w:t>y</w:t>
      </w:r>
      <w:r w:rsidRPr="00115233">
        <w:rPr>
          <w:rFonts w:cs="Arial"/>
        </w:rPr>
        <w:t>)</w:t>
      </w:r>
    </w:p>
    <w:p w14:paraId="38CB06E8" w14:textId="77777777" w:rsidR="00DD718C" w:rsidRDefault="00DD718C" w:rsidP="00C738CA">
      <w:pPr>
        <w:contextualSpacing/>
        <w:rPr>
          <w:rFonts w:cs="Arial"/>
          <w:color w:val="FF0000"/>
        </w:rPr>
      </w:pPr>
    </w:p>
    <w:p w14:paraId="45B4F0BF" w14:textId="04D6A029" w:rsidR="00D23AE4" w:rsidRPr="00DD718C" w:rsidRDefault="00D23AE4" w:rsidP="00C738CA">
      <w:pPr>
        <w:contextualSpacing/>
        <w:rPr>
          <w:rFonts w:cs="Arial"/>
        </w:rPr>
      </w:pPr>
      <w:r w:rsidRPr="00DD718C">
        <w:rPr>
          <w:rFonts w:cs="Arial"/>
        </w:rPr>
        <w:t>Veškeré bourací práce budou prováděny ručně s použitím malé mechanizace. Při bourání je třeba dbát na dodržování všech v současnosti platných předpisů bezpečnosti a ochrany zdraví při práci, používání ochranných pomůcek a dodržování postupů při bourání jednotlivých částí. Na staveništi nesmí být v žádném případě pálen hořlavý odpadní materiál (dřevo, asfaltová lepenka, igelit apod.). Bourací práce musí být prováděny v souladu s vyhláškou č. 268/2009 Sb. o technických požadavcích na stavby a s vyhláškou č. 324/1990 Sb. Českého úřadu bezpečnosti práce.</w:t>
      </w:r>
    </w:p>
    <w:p w14:paraId="61CFE4EB" w14:textId="77777777" w:rsidR="00D23AE4" w:rsidRPr="005D3C2C" w:rsidRDefault="00D23AE4" w:rsidP="00D23AE4">
      <w:pPr>
        <w:pStyle w:val="Nadpis2"/>
      </w:pPr>
      <w:bookmarkStart w:id="12" w:name="_Toc5875397"/>
      <w:bookmarkStart w:id="13" w:name="_Toc25665499"/>
      <w:bookmarkStart w:id="14" w:name="_Toc108423473"/>
      <w:bookmarkEnd w:id="11"/>
      <w:r w:rsidRPr="005D3C2C">
        <w:t>Zemní práce, výkopy</w:t>
      </w:r>
      <w:bookmarkEnd w:id="12"/>
      <w:bookmarkEnd w:id="13"/>
      <w:bookmarkEnd w:id="14"/>
    </w:p>
    <w:p w14:paraId="3F196CE5" w14:textId="688C88F9" w:rsidR="00676A20" w:rsidRPr="005D3C2C" w:rsidRDefault="007A3027" w:rsidP="00BC2F2B">
      <w:pPr>
        <w:ind w:firstLine="0"/>
        <w:contextualSpacing/>
        <w:rPr>
          <w:rFonts w:cs="Arial"/>
        </w:rPr>
      </w:pPr>
      <w:r w:rsidRPr="007A3027">
        <w:rPr>
          <w:rFonts w:cs="Arial"/>
        </w:rPr>
        <w:t>Kolem celého objektu bude provedena odkopávka na úroveň základové spáry pro provedení vnějších sanačních, drenážních a hydroizolačních opatření na obvodovém zdivu</w:t>
      </w:r>
      <w:r>
        <w:rPr>
          <w:rFonts w:cs="Arial"/>
        </w:rPr>
        <w:t xml:space="preserve">. </w:t>
      </w:r>
      <w:r w:rsidR="00AD44A5">
        <w:rPr>
          <w:rFonts w:cs="Arial"/>
        </w:rPr>
        <w:t>Zemní práce a v</w:t>
      </w:r>
      <w:r w:rsidR="00676A20" w:rsidRPr="005D3C2C">
        <w:rPr>
          <w:rFonts w:cs="Arial"/>
        </w:rPr>
        <w:t>ýkop</w:t>
      </w:r>
      <w:r w:rsidR="00AD44A5">
        <w:rPr>
          <w:rFonts w:cs="Arial"/>
        </w:rPr>
        <w:t>y budou provedeny pro tyto stavební celky:</w:t>
      </w:r>
    </w:p>
    <w:p w14:paraId="08EDE067" w14:textId="1CC27290" w:rsidR="00BC2F2B" w:rsidRDefault="00AD44A5" w:rsidP="00BC2F2B">
      <w:pPr>
        <w:ind w:firstLine="0"/>
        <w:contextualSpacing/>
        <w:rPr>
          <w:rFonts w:cs="Arial"/>
        </w:rPr>
      </w:pPr>
      <w:r>
        <w:rPr>
          <w:rFonts w:cs="Arial"/>
        </w:rPr>
        <w:t xml:space="preserve">- </w:t>
      </w:r>
      <w:r w:rsidR="00676A20" w:rsidRPr="005D3C2C">
        <w:rPr>
          <w:rFonts w:cs="Arial"/>
        </w:rPr>
        <w:t xml:space="preserve">Drenáž </w:t>
      </w:r>
      <w:r w:rsidR="00CD5A1A">
        <w:rPr>
          <w:rFonts w:cs="Arial"/>
        </w:rPr>
        <w:t>–</w:t>
      </w:r>
      <w:r w:rsidR="00676A20" w:rsidRPr="005D3C2C">
        <w:rPr>
          <w:rFonts w:cs="Arial"/>
        </w:rPr>
        <w:t xml:space="preserve"> </w:t>
      </w:r>
      <w:r w:rsidR="00CD5A1A">
        <w:rPr>
          <w:rFonts w:cs="Arial"/>
        </w:rPr>
        <w:t>po obvodu</w:t>
      </w:r>
      <w:r w:rsidR="00676A20" w:rsidRPr="005D3C2C">
        <w:rPr>
          <w:rFonts w:cs="Arial"/>
        </w:rPr>
        <w:t xml:space="preserve"> budovy + zasakovací těleso</w:t>
      </w:r>
      <w:r w:rsidR="00BC2F2B">
        <w:rPr>
          <w:rFonts w:cs="Arial"/>
        </w:rPr>
        <w:t xml:space="preserve"> 1,5 x 0,75 x 0,75</w:t>
      </w:r>
    </w:p>
    <w:p w14:paraId="4BB31072" w14:textId="6DB4D6AA" w:rsidR="00BC2F2B" w:rsidRDefault="00BC2F2B" w:rsidP="00BC2F2B">
      <w:pPr>
        <w:ind w:firstLine="0"/>
        <w:contextualSpacing/>
        <w:rPr>
          <w:rFonts w:cs="Arial"/>
        </w:rPr>
      </w:pPr>
      <w:r>
        <w:rPr>
          <w:rFonts w:cs="Arial"/>
        </w:rPr>
        <w:t>- Nové a</w:t>
      </w:r>
      <w:r w:rsidR="00676A20" w:rsidRPr="00E40C30">
        <w:rPr>
          <w:rFonts w:cs="Arial"/>
        </w:rPr>
        <w:t>reálové trasy kanalizace, vod</w:t>
      </w:r>
      <w:r w:rsidR="00CD5A1A">
        <w:rPr>
          <w:rFonts w:cs="Arial"/>
        </w:rPr>
        <w:t>ovodu</w:t>
      </w:r>
      <w:r w:rsidR="00676A20" w:rsidRPr="00E40C30">
        <w:rPr>
          <w:rFonts w:cs="Arial"/>
        </w:rPr>
        <w:t>, kabel</w:t>
      </w:r>
      <w:r w:rsidR="00CD5A1A">
        <w:rPr>
          <w:rFonts w:cs="Arial"/>
        </w:rPr>
        <w:t>áže elektro</w:t>
      </w:r>
      <w:r w:rsidR="00620940">
        <w:rPr>
          <w:rFonts w:cs="Arial"/>
        </w:rPr>
        <w:t>, potrubí pro tepelné čerpadlo</w:t>
      </w:r>
    </w:p>
    <w:p w14:paraId="40B459B3" w14:textId="77777777" w:rsidR="00BC2F2B" w:rsidRDefault="00BC2F2B" w:rsidP="00BC2F2B">
      <w:pPr>
        <w:ind w:firstLine="0"/>
        <w:contextualSpacing/>
        <w:rPr>
          <w:rFonts w:cs="Arial"/>
        </w:rPr>
      </w:pPr>
      <w:r>
        <w:rPr>
          <w:rFonts w:cs="Arial"/>
        </w:rPr>
        <w:t xml:space="preserve">- </w:t>
      </w:r>
      <w:r w:rsidR="005D3C2C" w:rsidRPr="00E40C30">
        <w:rPr>
          <w:rFonts w:cs="Arial"/>
        </w:rPr>
        <w:t>Výkop pro základy venkovního schodiště a stříšky nad vchodem</w:t>
      </w:r>
    </w:p>
    <w:p w14:paraId="5C8DE57D" w14:textId="67CD74F8" w:rsidR="00C1711D" w:rsidRDefault="00BC2F2B" w:rsidP="00BC2F2B">
      <w:pPr>
        <w:ind w:firstLine="0"/>
        <w:contextualSpacing/>
        <w:rPr>
          <w:rFonts w:cs="Arial"/>
        </w:rPr>
      </w:pPr>
      <w:r w:rsidRPr="00E40C30">
        <w:rPr>
          <w:rFonts w:cs="Arial"/>
        </w:rPr>
        <w:t>Při výkopech bude dbáno na to, aby nedošlo k porušení stávajících sítí</w:t>
      </w:r>
      <w:r>
        <w:rPr>
          <w:rFonts w:cs="Arial"/>
        </w:rPr>
        <w:t xml:space="preserve">. </w:t>
      </w:r>
      <w:r w:rsidR="00177F4D">
        <w:rPr>
          <w:rFonts w:cs="Arial"/>
        </w:rPr>
        <w:t>Z</w:t>
      </w:r>
      <w:r w:rsidR="00C1711D" w:rsidRPr="00E40C30">
        <w:rPr>
          <w:rFonts w:cs="Arial"/>
        </w:rPr>
        <w:t xml:space="preserve">pevněné plochy </w:t>
      </w:r>
      <w:r w:rsidR="00177F4D">
        <w:rPr>
          <w:rFonts w:cs="Arial"/>
        </w:rPr>
        <w:t xml:space="preserve">budou po provedení </w:t>
      </w:r>
      <w:r w:rsidR="00177F4D">
        <w:rPr>
          <w:rFonts w:cs="Arial"/>
        </w:rPr>
        <w:lastRenderedPageBreak/>
        <w:t xml:space="preserve">stavebních a instalačních prací </w:t>
      </w:r>
      <w:r w:rsidR="00C1711D" w:rsidRPr="00E40C30">
        <w:rPr>
          <w:rFonts w:cs="Arial"/>
        </w:rPr>
        <w:t>uvedeny do původního stavu.</w:t>
      </w:r>
      <w:r>
        <w:rPr>
          <w:rFonts w:cs="Arial"/>
        </w:rPr>
        <w:t xml:space="preserve"> </w:t>
      </w:r>
    </w:p>
    <w:p w14:paraId="30B8B4F3" w14:textId="77777777" w:rsidR="00D23AE4" w:rsidRPr="00E40C30" w:rsidRDefault="00D23AE4" w:rsidP="00D23AE4">
      <w:pPr>
        <w:pStyle w:val="Nadpis2"/>
      </w:pPr>
      <w:bookmarkStart w:id="15" w:name="_Toc5875398"/>
      <w:bookmarkStart w:id="16" w:name="_Toc25665500"/>
      <w:bookmarkStart w:id="17" w:name="_Toc108423474"/>
      <w:r w:rsidRPr="00E40C30">
        <w:t>Základy</w:t>
      </w:r>
      <w:bookmarkEnd w:id="15"/>
      <w:bookmarkEnd w:id="16"/>
      <w:bookmarkEnd w:id="17"/>
    </w:p>
    <w:p w14:paraId="39028DF8" w14:textId="394F5CB6" w:rsidR="00D23AE4" w:rsidRPr="00BE22A7" w:rsidRDefault="00D23AE4" w:rsidP="00D23AE4">
      <w:pPr>
        <w:rPr>
          <w:rFonts w:cstheme="minorHAnsi"/>
        </w:rPr>
      </w:pPr>
      <w:r w:rsidRPr="00E40C30">
        <w:rPr>
          <w:rFonts w:cs="Arial"/>
        </w:rPr>
        <w:t>Primárně bude ověřena hloubka stávající základové spáry po celém obvodu objektu a zjištěná hloubka bude porovnána s</w:t>
      </w:r>
      <w:r w:rsidR="00C1711D" w:rsidRPr="00E40C30">
        <w:rPr>
          <w:rFonts w:cs="Arial"/>
        </w:rPr>
        <w:t> </w:t>
      </w:r>
      <w:r w:rsidRPr="00E40C30">
        <w:rPr>
          <w:rFonts w:cs="Arial"/>
        </w:rPr>
        <w:t>předpoklad</w:t>
      </w:r>
      <w:r w:rsidR="00C1711D" w:rsidRPr="00E40C30">
        <w:rPr>
          <w:rFonts w:cs="Arial"/>
        </w:rPr>
        <w:t xml:space="preserve">em, že hloubka stávajících základů je minimálně 0,8m pod terénem (vyjma sklípku, kde se </w:t>
      </w:r>
      <w:r w:rsidR="00C1711D" w:rsidRPr="00BE22A7">
        <w:rPr>
          <w:rFonts w:cstheme="minorHAnsi"/>
        </w:rPr>
        <w:t xml:space="preserve">očekává hloubka základové spáry cca </w:t>
      </w:r>
      <w:r w:rsidR="00AB384A" w:rsidRPr="00BE22A7">
        <w:rPr>
          <w:rFonts w:cstheme="minorHAnsi"/>
        </w:rPr>
        <w:t>1,1m pod stávajícím terénem.</w:t>
      </w:r>
      <w:r w:rsidRPr="00BE22A7">
        <w:rPr>
          <w:rFonts w:cstheme="minorHAnsi"/>
        </w:rPr>
        <w:t xml:space="preserve"> Pokud bude průzkumem zjištěno, že stávající základy nejsou v některém místě plošně uloženy na rostlém terénu a mají tendenci poklesnout, </w:t>
      </w:r>
      <w:r w:rsidR="008F0CB7" w:rsidRPr="00BE22A7">
        <w:rPr>
          <w:rFonts w:cstheme="minorHAnsi"/>
        </w:rPr>
        <w:t xml:space="preserve">nebo bude základ příliš mělce pod U.T., pak </w:t>
      </w:r>
      <w:r w:rsidRPr="00BE22A7">
        <w:rPr>
          <w:rFonts w:cstheme="minorHAnsi"/>
        </w:rPr>
        <w:t xml:space="preserve">bude provedeno </w:t>
      </w:r>
      <w:r w:rsidR="008F0CB7" w:rsidRPr="00BE22A7">
        <w:rPr>
          <w:rFonts w:cstheme="minorHAnsi"/>
        </w:rPr>
        <w:t>p</w:t>
      </w:r>
      <w:r w:rsidRPr="00BE22A7">
        <w:rPr>
          <w:rFonts w:cstheme="minorHAnsi"/>
        </w:rPr>
        <w:t>odchycení (podezdění, podbetonování)</w:t>
      </w:r>
      <w:r w:rsidR="008F0CB7" w:rsidRPr="00BE22A7">
        <w:rPr>
          <w:rFonts w:cstheme="minorHAnsi"/>
        </w:rPr>
        <w:t xml:space="preserve"> stávajících základů</w:t>
      </w:r>
      <w:r w:rsidR="00C1711D" w:rsidRPr="00BE22A7">
        <w:rPr>
          <w:rFonts w:cstheme="minorHAnsi"/>
        </w:rPr>
        <w:t>.</w:t>
      </w:r>
    </w:p>
    <w:p w14:paraId="669EE143" w14:textId="281325A2" w:rsidR="00060A7C" w:rsidRDefault="001F78C8" w:rsidP="0044294F">
      <w:pPr>
        <w:rPr>
          <w:rFonts w:cs="Arial"/>
        </w:rPr>
      </w:pPr>
      <w:r w:rsidRPr="00BE22A7">
        <w:rPr>
          <w:rFonts w:cstheme="minorHAnsi"/>
        </w:rPr>
        <w:t>Nové základ</w:t>
      </w:r>
      <w:r w:rsidR="00CD5A1A" w:rsidRPr="00BE22A7">
        <w:rPr>
          <w:rFonts w:cstheme="minorHAnsi"/>
        </w:rPr>
        <w:t>ové pasy</w:t>
      </w:r>
      <w:r w:rsidRPr="00BE22A7">
        <w:rPr>
          <w:rFonts w:cstheme="minorHAnsi"/>
        </w:rPr>
        <w:t xml:space="preserve"> </w:t>
      </w:r>
      <w:r w:rsidR="00CD5A1A" w:rsidRPr="00BE22A7">
        <w:rPr>
          <w:rFonts w:cstheme="minorHAnsi"/>
        </w:rPr>
        <w:t xml:space="preserve">budou provedeny </w:t>
      </w:r>
      <w:r w:rsidRPr="00BE22A7">
        <w:rPr>
          <w:rFonts w:cstheme="minorHAnsi"/>
        </w:rPr>
        <w:t>pro</w:t>
      </w:r>
      <w:r w:rsidR="00CD5A1A" w:rsidRPr="00BE22A7">
        <w:rPr>
          <w:rFonts w:cstheme="minorHAnsi"/>
        </w:rPr>
        <w:t xml:space="preserve"> </w:t>
      </w:r>
      <w:r w:rsidR="00060A7C" w:rsidRPr="00BE22A7">
        <w:rPr>
          <w:rFonts w:cstheme="minorHAnsi"/>
        </w:rPr>
        <w:t>p</w:t>
      </w:r>
      <w:r w:rsidRPr="00BE22A7">
        <w:rPr>
          <w:rFonts w:cs="Arial"/>
        </w:rPr>
        <w:t>řístřešek nad vstupem</w:t>
      </w:r>
      <w:r w:rsidR="00060A7C" w:rsidRPr="00BE22A7">
        <w:rPr>
          <w:rFonts w:cs="Arial"/>
        </w:rPr>
        <w:t xml:space="preserve"> a s</w:t>
      </w:r>
      <w:r w:rsidR="002D4C7B" w:rsidRPr="00BE22A7">
        <w:rPr>
          <w:rFonts w:cs="Arial"/>
        </w:rPr>
        <w:t>chůdky ke vstupu</w:t>
      </w:r>
      <w:r w:rsidR="00060A7C" w:rsidRPr="00BE22A7">
        <w:rPr>
          <w:rFonts w:cs="Arial"/>
        </w:rPr>
        <w:t>.</w:t>
      </w:r>
      <w:r w:rsidR="0044294F" w:rsidRPr="00BE22A7">
        <w:rPr>
          <w:rFonts w:cs="Arial"/>
        </w:rPr>
        <w:t xml:space="preserve"> </w:t>
      </w:r>
      <w:r w:rsidR="00060A7C" w:rsidRPr="00BE22A7">
        <w:rPr>
          <w:rFonts w:cs="Arial"/>
        </w:rPr>
        <w:t>Zeď a parapet vymezující závětří budou vyzděny z betonových prolévacích tvárnic tl. 200mm</w:t>
      </w:r>
      <w:r w:rsidR="00751645">
        <w:rPr>
          <w:rFonts w:cs="Arial"/>
        </w:rPr>
        <w:t xml:space="preserve"> (viz kapitola B.5)</w:t>
      </w:r>
      <w:r w:rsidR="00060A7C" w:rsidRPr="00BE22A7">
        <w:rPr>
          <w:rFonts w:cs="Arial"/>
        </w:rPr>
        <w:t>. Z</w:t>
      </w:r>
      <w:r w:rsidR="00060A7C" w:rsidRPr="00BE22A7">
        <w:rPr>
          <w:rFonts w:ascii="Calibri" w:hAnsi="Calibri" w:cs="Calibri"/>
        </w:rPr>
        <w:t>á</w:t>
      </w:r>
      <w:r w:rsidR="00060A7C" w:rsidRPr="00BE22A7">
        <w:rPr>
          <w:rFonts w:cs="Arial"/>
        </w:rPr>
        <w:t>klad pod stěnovým pilířem a zídkou bude z betonových prolévacích tvárnic tl.400mm, pod zbytkem schodiště budou základy z tvárnic tl. 200mm</w:t>
      </w:r>
      <w:r w:rsidR="0044294F" w:rsidRPr="00BE22A7">
        <w:rPr>
          <w:rFonts w:cs="Arial"/>
        </w:rPr>
        <w:t xml:space="preserve"> (pevnost betonových tvárnic min. 20 MPa, zálivka bude provedena z betonu C20/25-XC2.)</w:t>
      </w:r>
      <w:r w:rsidR="00060A7C" w:rsidRPr="00BE22A7">
        <w:rPr>
          <w:rFonts w:cs="Arial"/>
        </w:rPr>
        <w:t xml:space="preserve">. Základy budou vyzděny na podkladní beton tl.80mm </w:t>
      </w:r>
      <w:r w:rsidR="000B1447" w:rsidRPr="00BE22A7">
        <w:rPr>
          <w:rFonts w:cs="Arial"/>
        </w:rPr>
        <w:t xml:space="preserve">(z betonu C12/15 </w:t>
      </w:r>
      <w:r w:rsidR="0044294F" w:rsidRPr="00BE22A7">
        <w:rPr>
          <w:rFonts w:cs="Arial"/>
        </w:rPr>
        <w:t xml:space="preserve">– X0 </w:t>
      </w:r>
      <w:r w:rsidR="000B1447" w:rsidRPr="00BE22A7">
        <w:rPr>
          <w:rFonts w:cs="Arial"/>
        </w:rPr>
        <w:t xml:space="preserve">s přesahy 100 mm na každou stranu) </w:t>
      </w:r>
      <w:r w:rsidR="00060A7C" w:rsidRPr="00BE22A7">
        <w:rPr>
          <w:rFonts w:cs="Arial"/>
        </w:rPr>
        <w:t xml:space="preserve">s vloženou sítí KARI s oky 100x100x5 mm. V úrovni základového pasu provázat se základy hlavní budovy (do zdiva kotvit vodorovnými armovacími pruty na chemickou kotvu, prostupy hydroizolačním pásem vodotěsně ošetřit). Nad základovým pasem nové zdivo odsadit od stávající obvodové stěny (tepelná izolace XPS - EPS v separaci min. 80mm), propojit vodorovnými armovacími pruty do stávajícího zdiva na chemické kotvy. </w:t>
      </w:r>
    </w:p>
    <w:p w14:paraId="60F9702C" w14:textId="001A731B" w:rsidR="00FD5298" w:rsidRPr="00BE22A7" w:rsidRDefault="00FD5298" w:rsidP="00FD5298">
      <w:pPr>
        <w:rPr>
          <w:rFonts w:cs="Arial"/>
        </w:rPr>
      </w:pPr>
      <w:r w:rsidRPr="00BE22A7">
        <w:rPr>
          <w:rFonts w:cs="Arial"/>
        </w:rPr>
        <w:t>Schůdky a podesta budou ze železobetonov</w:t>
      </w:r>
      <w:r w:rsidR="00B35647">
        <w:rPr>
          <w:rFonts w:cs="Arial"/>
        </w:rPr>
        <w:t>é</w:t>
      </w:r>
      <w:r w:rsidRPr="00BE22A7">
        <w:rPr>
          <w:rFonts w:cs="Arial"/>
        </w:rPr>
        <w:t xml:space="preserve"> desk</w:t>
      </w:r>
      <w:r w:rsidR="00B35647">
        <w:rPr>
          <w:rFonts w:cs="Arial"/>
        </w:rPr>
        <w:t>y</w:t>
      </w:r>
      <w:r w:rsidRPr="00BE22A7">
        <w:rPr>
          <w:rFonts w:cs="Arial"/>
        </w:rPr>
        <w:t xml:space="preserve"> min.tl. 150 mm z</w:t>
      </w:r>
      <w:r w:rsidR="00052E3F">
        <w:rPr>
          <w:rFonts w:cs="Arial"/>
        </w:rPr>
        <w:t> mrazuvzdorného, vodonepropustného betonu</w:t>
      </w:r>
      <w:r w:rsidRPr="00BE22A7">
        <w:rPr>
          <w:rFonts w:cs="Arial"/>
        </w:rPr>
        <w:t xml:space="preserve"> C20/25-XC2. Deska bude vyztužena Kari sítí s oky 6/100-6/100. Před provedením desky se musí prostor mezi pasy zasypat a zhutnit. Zásyp a hutnění je nutné provádět vždy z obou stran základového pasu. Zásyp a hutnění pod základovou deskou a zpětné zásypy obvodových pasů budou prováděny po vrstvách standartním způsobem. Pro hutnění zemin dodržet technologické podmínky hutnění vycházející z použitých zemin (soudržná, nesoudržná). V souladu s ČSN 72 1006- Kontrola hutnění zemin a sypanin musí být dodržena podmínka Edef2/Edef1=2, přičemž Edef2&gt;25MPa – viz statika. Pod podestou </w:t>
      </w:r>
      <w:r w:rsidR="005169ED">
        <w:rPr>
          <w:rFonts w:cs="Arial"/>
        </w:rPr>
        <w:t xml:space="preserve">a schůdky </w:t>
      </w:r>
      <w:r w:rsidRPr="00BE22A7">
        <w:rPr>
          <w:rFonts w:cs="Arial"/>
        </w:rPr>
        <w:t>bude 150mm vrstva štěrku frakce 16/32, obaleno v geotextílii.</w:t>
      </w:r>
    </w:p>
    <w:p w14:paraId="47426A6E" w14:textId="09C151A5" w:rsidR="00D23AE4" w:rsidRDefault="00D23AE4" w:rsidP="00D23AE4">
      <w:pPr>
        <w:rPr>
          <w:rFonts w:cs="Arial"/>
        </w:rPr>
      </w:pPr>
      <w:r w:rsidRPr="00BE22A7">
        <w:rPr>
          <w:rFonts w:cs="Arial"/>
        </w:rPr>
        <w:t xml:space="preserve">Základy pro konstrukce v exteriéru - hloubka založení bude vždy minimálně </w:t>
      </w:r>
      <w:r w:rsidR="00FD5298" w:rsidRPr="00BE22A7">
        <w:rPr>
          <w:rFonts w:cs="Arial"/>
        </w:rPr>
        <w:t>0,9m</w:t>
      </w:r>
      <w:r w:rsidRPr="00BE22A7">
        <w:rPr>
          <w:rFonts w:cs="Arial"/>
        </w:rPr>
        <w:t xml:space="preserve"> pod upraveným terénem. </w:t>
      </w:r>
      <w:r w:rsidR="000A34B1" w:rsidRPr="00BE22A7">
        <w:rPr>
          <w:rFonts w:cs="Arial"/>
        </w:rPr>
        <w:t xml:space="preserve">Tvar základů je patrný z výkresové části. </w:t>
      </w:r>
      <w:r w:rsidR="007A3027" w:rsidRPr="00BE22A7">
        <w:rPr>
          <w:rFonts w:cs="Arial"/>
        </w:rPr>
        <w:t>Z</w:t>
      </w:r>
      <w:r w:rsidRPr="00BE22A7">
        <w:rPr>
          <w:rFonts w:cs="Arial"/>
        </w:rPr>
        <w:t>ákladov</w:t>
      </w:r>
      <w:r w:rsidR="007A3027" w:rsidRPr="00BE22A7">
        <w:rPr>
          <w:rFonts w:cs="Arial"/>
        </w:rPr>
        <w:t>á</w:t>
      </w:r>
      <w:r w:rsidRPr="00BE22A7">
        <w:rPr>
          <w:rFonts w:cs="Arial"/>
        </w:rPr>
        <w:t xml:space="preserve"> spár</w:t>
      </w:r>
      <w:r w:rsidR="007A3027" w:rsidRPr="00BE22A7">
        <w:rPr>
          <w:rFonts w:cs="Arial"/>
        </w:rPr>
        <w:t>a bude přehutněna</w:t>
      </w:r>
      <w:r w:rsidR="00764E9E" w:rsidRPr="00BE22A7">
        <w:rPr>
          <w:rFonts w:cs="Arial"/>
        </w:rPr>
        <w:t xml:space="preserve"> a nesmí přemrznout</w:t>
      </w:r>
      <w:r w:rsidRPr="00BE22A7">
        <w:rPr>
          <w:rFonts w:cs="Arial"/>
        </w:rPr>
        <w:t>.</w:t>
      </w:r>
    </w:p>
    <w:p w14:paraId="5865D446" w14:textId="105B75C7" w:rsidR="00052E3F" w:rsidRPr="00BE22A7" w:rsidRDefault="00052E3F" w:rsidP="00D23AE4">
      <w:pPr>
        <w:rPr>
          <w:rFonts w:cs="Arial"/>
        </w:rPr>
      </w:pPr>
      <w:r>
        <w:rPr>
          <w:rFonts w:cs="Arial"/>
        </w:rPr>
        <w:t xml:space="preserve">Samostatný základek bude zbudován pro jednotku tepelného čerpadla Vzduch – Voda (umístění – viz Koordinační situace). Základek bude rozměru 850x800mm výška 150mm. Použitý beton bude mrazuvzdorný, třídy </w:t>
      </w:r>
      <w:r w:rsidRPr="00BE22A7">
        <w:rPr>
          <w:rFonts w:cs="Arial"/>
        </w:rPr>
        <w:t>C20/25-XC2</w:t>
      </w:r>
      <w:r>
        <w:rPr>
          <w:rFonts w:cs="Arial"/>
        </w:rPr>
        <w:t xml:space="preserve">, </w:t>
      </w:r>
      <w:r w:rsidRPr="00BE22A7">
        <w:rPr>
          <w:rFonts w:cs="Arial"/>
        </w:rPr>
        <w:t>vyztužen</w:t>
      </w:r>
      <w:r>
        <w:rPr>
          <w:rFonts w:cs="Arial"/>
        </w:rPr>
        <w:t>o</w:t>
      </w:r>
      <w:r w:rsidRPr="00BE22A7">
        <w:rPr>
          <w:rFonts w:cs="Arial"/>
        </w:rPr>
        <w:t xml:space="preserve"> Kari sítí s oky 6/100-6/100</w:t>
      </w:r>
      <w:r>
        <w:rPr>
          <w:rFonts w:cs="Arial"/>
        </w:rPr>
        <w:t>. Zákl</w:t>
      </w:r>
      <w:r w:rsidR="00FA1964">
        <w:rPr>
          <w:rFonts w:cs="Arial"/>
        </w:rPr>
        <w:t>a</w:t>
      </w:r>
      <w:r>
        <w:rPr>
          <w:rFonts w:cs="Arial"/>
        </w:rPr>
        <w:t xml:space="preserve">dek bude na </w:t>
      </w:r>
      <w:r w:rsidR="00FA1964">
        <w:rPr>
          <w:rFonts w:cs="Arial"/>
        </w:rPr>
        <w:t>zhutněném štěrkovém loži min. výšky 0,5m, aby nedocházelo vlivem mrazu k pohybům základu.</w:t>
      </w:r>
    </w:p>
    <w:p w14:paraId="59F9EBA3" w14:textId="42FB6BFE" w:rsidR="00D23AE4" w:rsidRPr="00BB3604" w:rsidRDefault="00D23AE4" w:rsidP="00D23AE4">
      <w:pPr>
        <w:pStyle w:val="Nadpis2"/>
      </w:pPr>
      <w:bookmarkStart w:id="18" w:name="_Toc5875399"/>
      <w:bookmarkStart w:id="19" w:name="_Toc25665501"/>
      <w:bookmarkStart w:id="20" w:name="_Toc108423475"/>
      <w:r w:rsidRPr="00BB3604">
        <w:t>Sanace vlhkosti, izolace spodní stavb</w:t>
      </w:r>
      <w:bookmarkEnd w:id="18"/>
      <w:bookmarkEnd w:id="19"/>
      <w:r w:rsidR="00E04C39" w:rsidRPr="00BB3604">
        <w:rPr>
          <w:lang w:val="cs-CZ"/>
        </w:rPr>
        <w:t>y</w:t>
      </w:r>
      <w:bookmarkEnd w:id="20"/>
    </w:p>
    <w:p w14:paraId="63D1AAEC" w14:textId="7590DCD0" w:rsidR="00D23AE4" w:rsidRPr="00A27062" w:rsidRDefault="009A5A26" w:rsidP="00D23AE4">
      <w:pPr>
        <w:rPr>
          <w:rFonts w:cs="Arial"/>
        </w:rPr>
      </w:pPr>
      <w:r>
        <w:rPr>
          <w:rFonts w:cs="Arial"/>
        </w:rPr>
        <w:t>S</w:t>
      </w:r>
      <w:r w:rsidR="002D4C7B" w:rsidRPr="00A27062">
        <w:rPr>
          <w:rFonts w:cs="Arial"/>
        </w:rPr>
        <w:t>távající podlahy na terénu</w:t>
      </w:r>
      <w:r w:rsidR="00D23AE4" w:rsidRPr="00A27062">
        <w:rPr>
          <w:rFonts w:cs="Arial"/>
        </w:rPr>
        <w:t xml:space="preserve"> </w:t>
      </w:r>
      <w:r>
        <w:rPr>
          <w:rFonts w:cs="Arial"/>
        </w:rPr>
        <w:t xml:space="preserve">a vnější stěny pod terénem </w:t>
      </w:r>
      <w:r w:rsidR="002D4C7B" w:rsidRPr="00A27062">
        <w:rPr>
          <w:rFonts w:cs="Arial"/>
        </w:rPr>
        <w:t xml:space="preserve">nejsou vybaveny komplexním hydroizolačním </w:t>
      </w:r>
      <w:r w:rsidR="00D23AE4" w:rsidRPr="00A27062">
        <w:rPr>
          <w:rFonts w:cs="Arial"/>
        </w:rPr>
        <w:t>opatřením</w:t>
      </w:r>
      <w:r>
        <w:rPr>
          <w:rFonts w:cs="Arial"/>
        </w:rPr>
        <w:t>.</w:t>
      </w:r>
      <w:r w:rsidR="00D23AE4" w:rsidRPr="00A27062">
        <w:rPr>
          <w:rFonts w:cs="Arial"/>
        </w:rPr>
        <w:t xml:space="preserve"> </w:t>
      </w:r>
      <w:r>
        <w:rPr>
          <w:rFonts w:cs="Arial"/>
        </w:rPr>
        <w:t>Paty o</w:t>
      </w:r>
      <w:r w:rsidR="004027BC" w:rsidRPr="00A27062">
        <w:rPr>
          <w:rFonts w:cs="Arial"/>
        </w:rPr>
        <w:t>bvodov</w:t>
      </w:r>
      <w:r>
        <w:rPr>
          <w:rFonts w:cs="Arial"/>
        </w:rPr>
        <w:t>ých</w:t>
      </w:r>
      <w:r w:rsidR="00D23AE4" w:rsidRPr="00A27062">
        <w:rPr>
          <w:rFonts w:cs="Arial"/>
        </w:rPr>
        <w:t xml:space="preserve"> stěn</w:t>
      </w:r>
      <w:r>
        <w:rPr>
          <w:rFonts w:cs="Arial"/>
        </w:rPr>
        <w:t xml:space="preserve"> jsou</w:t>
      </w:r>
      <w:r w:rsidR="00D23AE4" w:rsidRPr="00A27062">
        <w:rPr>
          <w:rFonts w:cs="Arial"/>
        </w:rPr>
        <w:t xml:space="preserve"> </w:t>
      </w:r>
      <w:r>
        <w:rPr>
          <w:rFonts w:cs="Arial"/>
        </w:rPr>
        <w:t xml:space="preserve">provlhlé od </w:t>
      </w:r>
      <w:r w:rsidR="00D23AE4" w:rsidRPr="00A27062">
        <w:rPr>
          <w:rFonts w:cs="Arial"/>
        </w:rPr>
        <w:t>zemní vlhkost</w:t>
      </w:r>
      <w:r>
        <w:rPr>
          <w:rFonts w:cs="Arial"/>
        </w:rPr>
        <w:t>i</w:t>
      </w:r>
      <w:r w:rsidR="00D23AE4" w:rsidRPr="00A27062">
        <w:rPr>
          <w:rFonts w:cs="Arial"/>
        </w:rPr>
        <w:t xml:space="preserve"> a </w:t>
      </w:r>
      <w:r>
        <w:rPr>
          <w:rFonts w:cs="Arial"/>
        </w:rPr>
        <w:t xml:space="preserve">dotací ze </w:t>
      </w:r>
      <w:r w:rsidR="00D23AE4" w:rsidRPr="00A27062">
        <w:rPr>
          <w:rFonts w:cs="Arial"/>
        </w:rPr>
        <w:t>srážkov</w:t>
      </w:r>
      <w:r>
        <w:rPr>
          <w:rFonts w:cs="Arial"/>
        </w:rPr>
        <w:t>ých</w:t>
      </w:r>
      <w:r w:rsidR="00D23AE4" w:rsidRPr="00A27062">
        <w:rPr>
          <w:rFonts w:cs="Arial"/>
        </w:rPr>
        <w:t xml:space="preserve"> vod. Proto je nutné v rámci stavebních úprav provést několik opatření, která povedou k dlouhodobému vysušení těchto konstrukcí. </w:t>
      </w:r>
    </w:p>
    <w:p w14:paraId="7D971059" w14:textId="77777777" w:rsidR="00D23AE4" w:rsidRPr="00A27062" w:rsidRDefault="00D23AE4" w:rsidP="00D23AE4">
      <w:pPr>
        <w:rPr>
          <w:rFonts w:cs="Arial"/>
        </w:rPr>
      </w:pPr>
      <w:r w:rsidRPr="00A27062">
        <w:rPr>
          <w:rFonts w:cs="Arial"/>
        </w:rPr>
        <w:t>Jedná se o následující opatření:</w:t>
      </w:r>
    </w:p>
    <w:p w14:paraId="7660C9CC" w14:textId="7B99E244" w:rsidR="00D23AE4" w:rsidRPr="00A27062" w:rsidRDefault="00D23AE4" w:rsidP="00D23AE4">
      <w:pPr>
        <w:rPr>
          <w:rFonts w:cs="Arial"/>
          <w:b/>
        </w:rPr>
      </w:pPr>
      <w:r w:rsidRPr="00A27062">
        <w:rPr>
          <w:rFonts w:cs="Arial"/>
          <w:b/>
        </w:rPr>
        <w:t>Obvodová drenáž:</w:t>
      </w:r>
    </w:p>
    <w:p w14:paraId="008929AC" w14:textId="6F2D73DA" w:rsidR="00A27062" w:rsidRPr="00A27062" w:rsidRDefault="00D23AE4" w:rsidP="00D23AE4">
      <w:pPr>
        <w:rPr>
          <w:rFonts w:cs="Arial"/>
        </w:rPr>
      </w:pPr>
      <w:r w:rsidRPr="00A27062">
        <w:rPr>
          <w:rFonts w:cs="Arial"/>
        </w:rPr>
        <w:t xml:space="preserve">Drenáž bude tvořena drenážní tyčovou trubkou Optidrän DN100 položenou na spádovaný betonový žlábek na dně výkopu. </w:t>
      </w:r>
      <w:r w:rsidR="00E513AA">
        <w:rPr>
          <w:rFonts w:cs="Arial"/>
        </w:rPr>
        <w:t xml:space="preserve">Hloubka výkopu pro drenáž nesmí být v žádném místě níže, nežli základová spára přilehlých základů. </w:t>
      </w:r>
      <w:r w:rsidRPr="00A27062">
        <w:rPr>
          <w:rFonts w:cs="Arial"/>
        </w:rPr>
        <w:t xml:space="preserve">Drenážní trubka bude zasypána ve filtračním a ochranném balu průměru cca </w:t>
      </w:r>
      <w:r w:rsidR="006E59D6">
        <w:rPr>
          <w:rFonts w:cs="Arial"/>
        </w:rPr>
        <w:t>5</w:t>
      </w:r>
      <w:r w:rsidRPr="00A27062">
        <w:rPr>
          <w:rFonts w:cs="Arial"/>
        </w:rPr>
        <w:t xml:space="preserve">00mm. Obsyp bude </w:t>
      </w:r>
      <w:r w:rsidR="00156649" w:rsidRPr="00A27062">
        <w:rPr>
          <w:rFonts w:cs="Arial"/>
        </w:rPr>
        <w:t xml:space="preserve">z praného říčního kameniva bez jemných částí </w:t>
      </w:r>
      <w:r w:rsidRPr="00A27062">
        <w:rPr>
          <w:rFonts w:cs="Arial"/>
        </w:rPr>
        <w:t>frakce 16</w:t>
      </w:r>
      <w:r w:rsidR="00A27062" w:rsidRPr="00A27062">
        <w:rPr>
          <w:rFonts w:cs="Arial"/>
        </w:rPr>
        <w:t>/22</w:t>
      </w:r>
      <w:r w:rsidRPr="00A27062">
        <w:rPr>
          <w:rFonts w:cs="Arial"/>
        </w:rPr>
        <w:t>, které bude obaleno filtrační geotextilií Filtek 300 (</w:t>
      </w:r>
      <w:r w:rsidRPr="00370140">
        <w:rPr>
          <w:rFonts w:cs="Arial"/>
        </w:rPr>
        <w:t xml:space="preserve">300g/m2). </w:t>
      </w:r>
      <w:r w:rsidR="00370140" w:rsidRPr="00370140">
        <w:rPr>
          <w:rFonts w:cs="Arial"/>
        </w:rPr>
        <w:t xml:space="preserve">Drenážní trubky budou spádovány </w:t>
      </w:r>
      <w:r w:rsidR="00BC2F2B">
        <w:rPr>
          <w:rFonts w:cs="Arial"/>
        </w:rPr>
        <w:t xml:space="preserve">ve sklonu 1,5% </w:t>
      </w:r>
      <w:r w:rsidR="00370140" w:rsidRPr="00370140">
        <w:rPr>
          <w:rFonts w:cs="Arial"/>
        </w:rPr>
        <w:t>směrem k</w:t>
      </w:r>
      <w:r w:rsidR="00BC2F2B">
        <w:rPr>
          <w:rFonts w:cs="Arial"/>
        </w:rPr>
        <w:t> jihozápadnímu rohu objektu</w:t>
      </w:r>
      <w:r w:rsidR="00370140" w:rsidRPr="00370140">
        <w:rPr>
          <w:rFonts w:cs="Arial"/>
        </w:rPr>
        <w:t xml:space="preserve"> – k vsakovacímu tělesu drenáže (pozice viz Koordinační situace). </w:t>
      </w:r>
      <w:r w:rsidR="00AD44A5">
        <w:rPr>
          <w:rFonts w:cs="Arial"/>
        </w:rPr>
        <w:t xml:space="preserve">Velikost vsakovacího tělesa </w:t>
      </w:r>
      <w:r w:rsidR="00BC2F2B">
        <w:rPr>
          <w:rFonts w:cs="Arial"/>
        </w:rPr>
        <w:t xml:space="preserve">je navržena 1,5x0,75x0,75m (d x š x v). </w:t>
      </w:r>
      <w:r w:rsidR="00370140" w:rsidRPr="00370140">
        <w:rPr>
          <w:rFonts w:cs="Arial"/>
        </w:rPr>
        <w:t>V lomech drenážních trubek budou zřízeny revizní a proplachovací šachty DN 315.</w:t>
      </w:r>
      <w:r w:rsidR="00370140">
        <w:rPr>
          <w:rFonts w:cs="Arial"/>
        </w:rPr>
        <w:t xml:space="preserve"> </w:t>
      </w:r>
      <w:r w:rsidRPr="00A27062">
        <w:rPr>
          <w:rFonts w:cs="Arial"/>
        </w:rPr>
        <w:t>Na obvodové stěně objektu</w:t>
      </w:r>
      <w:r w:rsidR="00A27062">
        <w:rPr>
          <w:rFonts w:cs="Arial"/>
        </w:rPr>
        <w:t xml:space="preserve"> (na tepelné izolaci XPS)</w:t>
      </w:r>
      <w:r w:rsidRPr="00A27062">
        <w:rPr>
          <w:rFonts w:cs="Arial"/>
        </w:rPr>
        <w:t xml:space="preserve">, pod úrovní zeminy, pak bude nopová folie G8 s ukončovací lištou. </w:t>
      </w:r>
      <w:r w:rsidR="00A27062">
        <w:rPr>
          <w:rFonts w:cs="Arial"/>
        </w:rPr>
        <w:t>Nopová folie bude chráněná z vnější strany geotextílií Filtek 300</w:t>
      </w:r>
      <w:r w:rsidR="00C76DFC">
        <w:rPr>
          <w:rFonts w:cs="Arial"/>
        </w:rPr>
        <w:t>.</w:t>
      </w:r>
      <w:r w:rsidR="00A27062">
        <w:rPr>
          <w:rFonts w:cs="Arial"/>
        </w:rPr>
        <w:t xml:space="preserve"> Ukončovací lišta </w:t>
      </w:r>
      <w:r w:rsidR="00820234">
        <w:rPr>
          <w:rFonts w:cs="Arial"/>
        </w:rPr>
        <w:t xml:space="preserve">nopové folie </w:t>
      </w:r>
      <w:r w:rsidR="00A27062">
        <w:rPr>
          <w:rFonts w:cs="Arial"/>
        </w:rPr>
        <w:t xml:space="preserve">bude </w:t>
      </w:r>
      <w:r w:rsidR="00820234">
        <w:rPr>
          <w:rFonts w:cs="Arial"/>
        </w:rPr>
        <w:t xml:space="preserve">těsně pod U.T. (v místě uličního chodníku s asfaltovým povrchem bude lišta </w:t>
      </w:r>
      <w:r w:rsidR="00847757">
        <w:rPr>
          <w:rFonts w:cs="Arial"/>
        </w:rPr>
        <w:t>kryta přisazeným betonovým obrubníkem tl. 5cm, ke kterému bude po dokončení zemních prací dotažen opravený asfaltový povrch.</w:t>
      </w:r>
    </w:p>
    <w:p w14:paraId="34C9416F" w14:textId="1850B077" w:rsidR="00B832E4" w:rsidRPr="00245E28" w:rsidRDefault="00B832E4" w:rsidP="00B832E4">
      <w:pPr>
        <w:rPr>
          <w:rFonts w:cs="Arial"/>
          <w:b/>
        </w:rPr>
      </w:pPr>
      <w:r w:rsidRPr="00245E28">
        <w:rPr>
          <w:rFonts w:cs="Arial"/>
          <w:b/>
        </w:rPr>
        <w:t>Injektáž proti vzlínající vlhkosti v patě zdiva</w:t>
      </w:r>
      <w:r w:rsidR="000E3BB5" w:rsidRPr="00245E28">
        <w:rPr>
          <w:rFonts w:cs="Arial"/>
          <w:b/>
        </w:rPr>
        <w:t>:</w:t>
      </w:r>
    </w:p>
    <w:p w14:paraId="269D4D7B" w14:textId="0BE763B6" w:rsidR="00B832E4" w:rsidRPr="00245E28" w:rsidRDefault="00B565A6" w:rsidP="00B832E4">
      <w:pPr>
        <w:rPr>
          <w:rFonts w:cs="Arial"/>
        </w:rPr>
      </w:pPr>
      <w:r w:rsidRPr="00245E28">
        <w:rPr>
          <w:rFonts w:cs="Arial"/>
        </w:rPr>
        <w:t>Pro</w:t>
      </w:r>
      <w:r w:rsidR="00F61942" w:rsidRPr="00245E28">
        <w:rPr>
          <w:rFonts w:cs="Arial"/>
        </w:rPr>
        <w:t xml:space="preserve"> přerušení toku </w:t>
      </w:r>
      <w:r w:rsidRPr="00245E28">
        <w:rPr>
          <w:rFonts w:cs="Arial"/>
        </w:rPr>
        <w:t>vzlínající zemní vlhkosti</w:t>
      </w:r>
      <w:r w:rsidR="00F61942" w:rsidRPr="00245E28">
        <w:rPr>
          <w:rFonts w:cs="Arial"/>
        </w:rPr>
        <w:t>,</w:t>
      </w:r>
      <w:r w:rsidRPr="00245E28">
        <w:rPr>
          <w:rFonts w:cs="Arial"/>
        </w:rPr>
        <w:t xml:space="preserve"> prostupující ze základových konstrukcí do nadzemních částí stěn</w:t>
      </w:r>
      <w:r w:rsidR="00F61942" w:rsidRPr="00245E28">
        <w:rPr>
          <w:rFonts w:cs="Arial"/>
        </w:rPr>
        <w:t xml:space="preserve"> a podlah, </w:t>
      </w:r>
      <w:r w:rsidRPr="00245E28">
        <w:rPr>
          <w:rFonts w:cs="Arial"/>
        </w:rPr>
        <w:t xml:space="preserve">bude </w:t>
      </w:r>
      <w:r w:rsidR="00F61942" w:rsidRPr="00245E28">
        <w:rPr>
          <w:rFonts w:cs="Arial"/>
        </w:rPr>
        <w:t xml:space="preserve">použita </w:t>
      </w:r>
      <w:r w:rsidRPr="00245E28">
        <w:rPr>
          <w:rFonts w:cs="Arial"/>
        </w:rPr>
        <w:t>i</w:t>
      </w:r>
      <w:r w:rsidR="00B832E4" w:rsidRPr="00245E28">
        <w:rPr>
          <w:rFonts w:cs="Arial"/>
        </w:rPr>
        <w:t>njektážní vodoodpudivá clona</w:t>
      </w:r>
      <w:r w:rsidR="00F61942" w:rsidRPr="00245E28">
        <w:rPr>
          <w:rFonts w:cs="Arial"/>
        </w:rPr>
        <w:t xml:space="preserve"> </w:t>
      </w:r>
      <w:r w:rsidRPr="00245E28">
        <w:rPr>
          <w:rFonts w:cs="Arial"/>
        </w:rPr>
        <w:t>–</w:t>
      </w:r>
      <w:r w:rsidR="00B832E4" w:rsidRPr="00245E28">
        <w:rPr>
          <w:rFonts w:cs="Arial"/>
        </w:rPr>
        <w:t xml:space="preserve"> </w:t>
      </w:r>
      <w:r w:rsidRPr="00245E28">
        <w:rPr>
          <w:rFonts w:cs="Arial"/>
        </w:rPr>
        <w:t xml:space="preserve">např. </w:t>
      </w:r>
      <w:r w:rsidR="00B832E4" w:rsidRPr="00245E28">
        <w:rPr>
          <w:rFonts w:cs="Arial"/>
        </w:rPr>
        <w:t xml:space="preserve">SikaMur Injectocream-100. Systém vyžaduje vyvrtat ve </w:t>
      </w:r>
      <w:r w:rsidR="00B832E4" w:rsidRPr="00245E28">
        <w:rPr>
          <w:rFonts w:cs="Arial"/>
        </w:rPr>
        <w:lastRenderedPageBreak/>
        <w:t xml:space="preserve">vodorovné linii otvory o průměru 12 mm, otvory nesmí být umístěny více jak 120 mm od sebe. </w:t>
      </w:r>
      <w:r w:rsidR="00F61942" w:rsidRPr="00245E28">
        <w:rPr>
          <w:rFonts w:cs="Arial"/>
        </w:rPr>
        <w:t>H</w:t>
      </w:r>
      <w:r w:rsidR="00B832E4" w:rsidRPr="00245E28">
        <w:rPr>
          <w:rFonts w:cs="Arial"/>
        </w:rPr>
        <w:t>loubka otvoru by měla být max. o 40 mm menší než tloušťka zdiva.</w:t>
      </w:r>
      <w:r w:rsidR="00F61942" w:rsidRPr="00245E28">
        <w:rPr>
          <w:rFonts w:cs="Arial"/>
        </w:rPr>
        <w:t xml:space="preserve"> </w:t>
      </w:r>
      <w:r w:rsidR="00B832E4" w:rsidRPr="00245E28">
        <w:rPr>
          <w:rFonts w:cs="Arial"/>
        </w:rPr>
        <w:t xml:space="preserve">Otvor </w:t>
      </w:r>
      <w:r w:rsidR="00F61942" w:rsidRPr="00245E28">
        <w:rPr>
          <w:rFonts w:cs="Arial"/>
        </w:rPr>
        <w:t>bude vrtán</w:t>
      </w:r>
      <w:r w:rsidR="00B832E4" w:rsidRPr="00245E28">
        <w:rPr>
          <w:rFonts w:cs="Arial"/>
        </w:rPr>
        <w:t xml:space="preserve"> horizontálně přímo do maltové spáry, nejlépe těsně pod spodním okrajem cihel</w:t>
      </w:r>
      <w:r w:rsidR="00F61942" w:rsidRPr="00245E28">
        <w:rPr>
          <w:rFonts w:cs="Arial"/>
        </w:rPr>
        <w:t xml:space="preserve">. </w:t>
      </w:r>
      <w:r w:rsidR="0012430B" w:rsidRPr="00245E28">
        <w:rPr>
          <w:rFonts w:cs="Arial"/>
        </w:rPr>
        <w:t>Výškové umístění řady otvorů pro injektáž</w:t>
      </w:r>
      <w:r w:rsidR="00CF4160" w:rsidRPr="00245E28">
        <w:rPr>
          <w:rFonts w:cs="Arial"/>
        </w:rPr>
        <w:t xml:space="preserve"> = -0.400 (</w:t>
      </w:r>
      <w:r w:rsidR="00EE0C37">
        <w:rPr>
          <w:rFonts w:cs="Arial"/>
        </w:rPr>
        <w:t>v rozsahu polozapuštěného sklípku to bude výška cca = -1.200)</w:t>
      </w:r>
      <w:r w:rsidR="00CF4160" w:rsidRPr="00245E28">
        <w:rPr>
          <w:rFonts w:cs="Arial"/>
        </w:rPr>
        <w:t xml:space="preserve">: </w:t>
      </w:r>
      <w:r w:rsidR="0012430B" w:rsidRPr="00245E28">
        <w:rPr>
          <w:rFonts w:cs="Arial"/>
        </w:rPr>
        <w:t xml:space="preserve">clona pro přerušení vzlínající vlhkosti musí výškově navazovat na štěrkový polštář pod vnitřními podlahami na </w:t>
      </w:r>
      <w:r w:rsidR="00CF4160" w:rsidRPr="00245E28">
        <w:rPr>
          <w:rFonts w:cs="Arial"/>
        </w:rPr>
        <w:t xml:space="preserve">terénu. </w:t>
      </w:r>
      <w:r w:rsidR="00B832E4" w:rsidRPr="00245E28">
        <w:rPr>
          <w:rFonts w:cs="Arial"/>
        </w:rPr>
        <w:t xml:space="preserve">Každý otvor po skončení </w:t>
      </w:r>
      <w:r w:rsidR="00F61942" w:rsidRPr="00245E28">
        <w:rPr>
          <w:rFonts w:cs="Arial"/>
        </w:rPr>
        <w:t>vrtání bude</w:t>
      </w:r>
      <w:r w:rsidR="00B832E4" w:rsidRPr="00245E28">
        <w:rPr>
          <w:rFonts w:cs="Arial"/>
        </w:rPr>
        <w:t xml:space="preserve"> důkladně vyči</w:t>
      </w:r>
      <w:r w:rsidR="00F61942" w:rsidRPr="00245E28">
        <w:rPr>
          <w:rFonts w:cs="Arial"/>
        </w:rPr>
        <w:t>štěn</w:t>
      </w:r>
      <w:r w:rsidR="00B832E4" w:rsidRPr="00245E28">
        <w:rPr>
          <w:rFonts w:cs="Arial"/>
        </w:rPr>
        <w:t xml:space="preserve"> proudem stlačeného vzduchu.</w:t>
      </w:r>
      <w:r w:rsidR="00F61942" w:rsidRPr="00245E28">
        <w:rPr>
          <w:rFonts w:cs="Arial"/>
        </w:rPr>
        <w:t xml:space="preserve"> Samotná aplikace výrobku bude provedena dle technického listu a manuálu výrobce. </w:t>
      </w:r>
    </w:p>
    <w:p w14:paraId="24754DC1" w14:textId="574BEDF0" w:rsidR="000E3BB5" w:rsidRPr="000E3BB5" w:rsidRDefault="000E3BB5" w:rsidP="00D23AE4">
      <w:pPr>
        <w:rPr>
          <w:rFonts w:cs="Arial"/>
          <w:b/>
        </w:rPr>
      </w:pPr>
      <w:r w:rsidRPr="000E3BB5">
        <w:rPr>
          <w:rFonts w:cs="Arial"/>
          <w:b/>
        </w:rPr>
        <w:t>Hydroizolační asfaltový pás</w:t>
      </w:r>
      <w:r>
        <w:rPr>
          <w:rFonts w:cs="Arial"/>
          <w:b/>
        </w:rPr>
        <w:t>:</w:t>
      </w:r>
    </w:p>
    <w:p w14:paraId="1F930FE5" w14:textId="46C8296B" w:rsidR="00B73A29" w:rsidRDefault="00B73A29" w:rsidP="00B565A6">
      <w:pPr>
        <w:rPr>
          <w:rFonts w:cs="Arial"/>
        </w:rPr>
      </w:pPr>
      <w:r>
        <w:rPr>
          <w:rFonts w:cs="Arial"/>
        </w:rPr>
        <w:t xml:space="preserve">Svisle: </w:t>
      </w:r>
      <w:r w:rsidR="00EE0C37" w:rsidRPr="00EE0C37">
        <w:rPr>
          <w:rFonts w:cs="Arial"/>
        </w:rPr>
        <w:t xml:space="preserve">Hydroizolační asfaltový pás (např. Glastek 40 Special Mineral) </w:t>
      </w:r>
      <w:r>
        <w:rPr>
          <w:rFonts w:cs="Arial"/>
        </w:rPr>
        <w:t xml:space="preserve">bude aplikován </w:t>
      </w:r>
      <w:r w:rsidR="00EE0C37" w:rsidRPr="00EE0C37">
        <w:rPr>
          <w:rFonts w:cs="Arial"/>
        </w:rPr>
        <w:t xml:space="preserve">na vnějších svislých částech obvodového zdiva – do  výšky min. 300mm nad U.T. </w:t>
      </w:r>
      <w:r>
        <w:rPr>
          <w:rFonts w:cs="Arial"/>
        </w:rPr>
        <w:t>a do hloubky min. 200mm pod řadu injektážních otvorů (viz výše)</w:t>
      </w:r>
      <w:r w:rsidR="00EE0C37" w:rsidRPr="00EE0C37">
        <w:rPr>
          <w:rFonts w:cs="Arial"/>
        </w:rPr>
        <w:t xml:space="preserve">. </w:t>
      </w:r>
      <w:r>
        <w:rPr>
          <w:rFonts w:cs="Arial"/>
        </w:rPr>
        <w:t>Ap</w:t>
      </w:r>
      <w:r w:rsidRPr="00EE0C37">
        <w:rPr>
          <w:rFonts w:cs="Arial"/>
        </w:rPr>
        <w:t xml:space="preserve">likace </w:t>
      </w:r>
      <w:r>
        <w:rPr>
          <w:rFonts w:cs="Arial"/>
        </w:rPr>
        <w:t xml:space="preserve">asfaltového pásu </w:t>
      </w:r>
      <w:r w:rsidRPr="00EE0C37">
        <w:rPr>
          <w:rFonts w:cs="Arial"/>
        </w:rPr>
        <w:t>na vyrovnaný podklad zbavený nesoudržných a degradovaných částí</w:t>
      </w:r>
      <w:r>
        <w:rPr>
          <w:rFonts w:cs="Arial"/>
        </w:rPr>
        <w:t xml:space="preserve">, podklad opatřen asfaltovou penetrační emulzí. </w:t>
      </w:r>
      <w:r w:rsidR="00EE0C37" w:rsidRPr="00EE0C37">
        <w:rPr>
          <w:rFonts w:cs="Arial"/>
        </w:rPr>
        <w:t>Ochrana hydroizolačního pásu a zateplení soklu tepelnou izolací XPS tl. 160mm.</w:t>
      </w:r>
    </w:p>
    <w:p w14:paraId="1AD88321" w14:textId="37823BCC" w:rsidR="00B73A29" w:rsidRDefault="00B73A29" w:rsidP="00B565A6">
      <w:pPr>
        <w:rPr>
          <w:rFonts w:cs="Arial"/>
        </w:rPr>
      </w:pPr>
      <w:r>
        <w:rPr>
          <w:rFonts w:cs="Arial"/>
        </w:rPr>
        <w:t xml:space="preserve">Vodorovně: </w:t>
      </w:r>
      <w:r w:rsidRPr="00EE0C37">
        <w:rPr>
          <w:rFonts w:cs="Arial"/>
        </w:rPr>
        <w:t xml:space="preserve">Hydroizolační asfaltový pás (např. Glastek 40 Special Mineral) </w:t>
      </w:r>
      <w:r>
        <w:rPr>
          <w:rFonts w:cs="Arial"/>
        </w:rPr>
        <w:t>bude aplikován na podkladní beton</w:t>
      </w:r>
      <w:r w:rsidR="00162A74">
        <w:rPr>
          <w:rFonts w:cs="Arial"/>
        </w:rPr>
        <w:t>ovou desku opatřenou asfaltovou penetrační emulzí. Ve styku se stávajícími svislými konstrukcemi bude hydroizolační pás nataven na vyrovnaný povrch (opět s nátěrem asfaltové emulze) a to do výšky 120mm (tj. do výšky horní hrany tepelné izolace v podlaze).</w:t>
      </w:r>
    </w:p>
    <w:p w14:paraId="2BF0B6E7" w14:textId="3745F0C7" w:rsidR="00B565A6" w:rsidRDefault="00B565A6" w:rsidP="00B565A6">
      <w:pPr>
        <w:rPr>
          <w:rFonts w:cs="Arial"/>
        </w:rPr>
      </w:pPr>
      <w:r w:rsidRPr="00B565A6">
        <w:rPr>
          <w:rFonts w:cs="Arial"/>
        </w:rPr>
        <w:t xml:space="preserve">Vodorovné prostupy stěnami pod úrovní terénu (např. prostupy pro potrubí kanalizace, vodovodu, apod.) </w:t>
      </w:r>
      <w:r w:rsidR="00162A74">
        <w:rPr>
          <w:rFonts w:cs="Arial"/>
        </w:rPr>
        <w:t xml:space="preserve">a svislé prostupy podlahou </w:t>
      </w:r>
      <w:r w:rsidRPr="00B565A6">
        <w:rPr>
          <w:rFonts w:cs="Arial"/>
        </w:rPr>
        <w:t xml:space="preserve">budou ošetřeny natavením systémové manžety z asfaltového pásu, která bude propojena s navazujícím asfaltový pásem. Prostup těchto instalací skrze </w:t>
      </w:r>
      <w:r w:rsidR="003A32D4">
        <w:rPr>
          <w:rFonts w:cs="Arial"/>
        </w:rPr>
        <w:t xml:space="preserve">svislou vnější </w:t>
      </w:r>
      <w:r w:rsidRPr="00B565A6">
        <w:rPr>
          <w:rFonts w:cs="Arial"/>
        </w:rPr>
        <w:t xml:space="preserve">drenáž (konkrétně skrze nopovou folii) </w:t>
      </w:r>
      <w:r w:rsidR="003A32D4">
        <w:rPr>
          <w:rFonts w:cs="Arial"/>
        </w:rPr>
        <w:t>bude</w:t>
      </w:r>
      <w:r w:rsidRPr="00B565A6">
        <w:rPr>
          <w:rFonts w:cs="Arial"/>
        </w:rPr>
        <w:t xml:space="preserve"> systémově utěsn</w:t>
      </w:r>
      <w:r w:rsidR="003A32D4">
        <w:rPr>
          <w:rFonts w:cs="Arial"/>
        </w:rPr>
        <w:t>ěna</w:t>
      </w:r>
      <w:r w:rsidRPr="00B565A6">
        <w:rPr>
          <w:rFonts w:cs="Arial"/>
        </w:rPr>
        <w:t xml:space="preserve"> a stabilizov</w:t>
      </w:r>
      <w:r w:rsidR="003A32D4">
        <w:rPr>
          <w:rFonts w:cs="Arial"/>
        </w:rPr>
        <w:t>ána</w:t>
      </w:r>
      <w:r w:rsidRPr="00B565A6">
        <w:rPr>
          <w:rFonts w:cs="Arial"/>
        </w:rPr>
        <w:t xml:space="preserve"> proti posunu.</w:t>
      </w:r>
    </w:p>
    <w:p w14:paraId="301F475A" w14:textId="3430770F" w:rsidR="00B565A6" w:rsidRPr="00B565A6" w:rsidRDefault="00B565A6" w:rsidP="00B565A6">
      <w:pPr>
        <w:rPr>
          <w:rFonts w:cs="Arial"/>
          <w:b/>
        </w:rPr>
      </w:pPr>
      <w:r w:rsidRPr="00B565A6">
        <w:rPr>
          <w:rFonts w:cs="Arial"/>
          <w:b/>
        </w:rPr>
        <w:t>Štěrkový polštář + odvětrávací potrubí okolo obvodových stěn</w:t>
      </w:r>
      <w:r>
        <w:rPr>
          <w:rFonts w:cs="Arial"/>
          <w:b/>
        </w:rPr>
        <w:t xml:space="preserve"> – podlahy na terénu:</w:t>
      </w:r>
    </w:p>
    <w:p w14:paraId="723BA467" w14:textId="691D888F" w:rsidR="0088664B" w:rsidRDefault="0088664B" w:rsidP="0088664B">
      <w:pPr>
        <w:ind w:firstLine="0"/>
        <w:rPr>
          <w:rFonts w:cs="Arial"/>
        </w:rPr>
      </w:pPr>
      <w:r>
        <w:rPr>
          <w:rFonts w:cs="Arial"/>
        </w:rPr>
        <w:tab/>
        <w:t xml:space="preserve">Pro separaci </w:t>
      </w:r>
      <w:r w:rsidR="00C20CFB">
        <w:rPr>
          <w:rFonts w:cs="Arial"/>
        </w:rPr>
        <w:t xml:space="preserve">vnitřního povrchu stávajících stěn a nových podlah od vzlínající zemní vlhkosti bude pod novými podlahami na terénu proveden štěrkový polštář </w:t>
      </w:r>
      <w:r w:rsidR="00C20CFB" w:rsidRPr="00C20CFB">
        <w:rPr>
          <w:rFonts w:cs="Arial"/>
        </w:rPr>
        <w:t>(</w:t>
      </w:r>
      <w:r w:rsidR="00C20CFB">
        <w:rPr>
          <w:rFonts w:cs="Arial"/>
        </w:rPr>
        <w:t xml:space="preserve">frakce 16/32, výška vrstvy </w:t>
      </w:r>
      <w:r w:rsidR="00C20CFB" w:rsidRPr="00C20CFB">
        <w:rPr>
          <w:rFonts w:cs="Arial"/>
        </w:rPr>
        <w:t>100mm)</w:t>
      </w:r>
      <w:r w:rsidR="00D278BD">
        <w:rPr>
          <w:rFonts w:cs="Arial"/>
        </w:rPr>
        <w:t>, který</w:t>
      </w:r>
      <w:r w:rsidR="00C20CFB">
        <w:rPr>
          <w:rFonts w:cs="Arial"/>
        </w:rPr>
        <w:t xml:space="preserve"> bude </w:t>
      </w:r>
      <w:r w:rsidR="00D278BD">
        <w:rPr>
          <w:rFonts w:cs="Arial"/>
        </w:rPr>
        <w:t>uložen</w:t>
      </w:r>
      <w:r w:rsidR="00C20CFB">
        <w:rPr>
          <w:rFonts w:cs="Arial"/>
        </w:rPr>
        <w:t xml:space="preserve"> na stabilizovaný a dostatečně zhutněný podklad (při hutnění nutno ochránit nové instalace vedoucí pod novými podlahami – kanalizace, vodovod, atd.). Štěrk</w:t>
      </w:r>
      <w:r w:rsidR="0043164A">
        <w:rPr>
          <w:rFonts w:cs="Arial"/>
        </w:rPr>
        <w:t>ový polštář</w:t>
      </w:r>
      <w:r w:rsidR="00C20CFB">
        <w:rPr>
          <w:rFonts w:cs="Arial"/>
        </w:rPr>
        <w:t xml:space="preserve"> bude vyrovnán</w:t>
      </w:r>
      <w:r w:rsidR="0043164A">
        <w:rPr>
          <w:rFonts w:cs="Arial"/>
        </w:rPr>
        <w:t xml:space="preserve"> a</w:t>
      </w:r>
      <w:r w:rsidR="00C20CFB">
        <w:rPr>
          <w:rFonts w:cs="Arial"/>
        </w:rPr>
        <w:t xml:space="preserve"> zhutně</w:t>
      </w:r>
      <w:r w:rsidR="0043164A">
        <w:rPr>
          <w:rFonts w:cs="Arial"/>
        </w:rPr>
        <w:t>n, aby tvořil dostatečně nosnou vrstvu pro podkladní betonovou desku.</w:t>
      </w:r>
    </w:p>
    <w:p w14:paraId="583E1771" w14:textId="6B842003" w:rsidR="000E3BB5" w:rsidRDefault="0043164A" w:rsidP="0043164A">
      <w:pPr>
        <w:rPr>
          <w:rFonts w:cs="Arial"/>
        </w:rPr>
      </w:pPr>
      <w:r>
        <w:rPr>
          <w:rFonts w:cs="Arial"/>
        </w:rPr>
        <w:t>P</w:t>
      </w:r>
      <w:r w:rsidRPr="0088664B">
        <w:rPr>
          <w:rFonts w:cs="Arial"/>
        </w:rPr>
        <w:t xml:space="preserve">ro odvětrání </w:t>
      </w:r>
      <w:r>
        <w:rPr>
          <w:rFonts w:cs="Arial"/>
        </w:rPr>
        <w:t>prostupující vlhkosti do</w:t>
      </w:r>
      <w:r w:rsidRPr="0088664B">
        <w:rPr>
          <w:rFonts w:cs="Arial"/>
        </w:rPr>
        <w:t xml:space="preserve"> štěrkového lože </w:t>
      </w:r>
      <w:r>
        <w:rPr>
          <w:rFonts w:cs="Arial"/>
        </w:rPr>
        <w:t>bude podél obvodových stěn uloženo do štěrkového polštáře d</w:t>
      </w:r>
      <w:r w:rsidR="0088664B" w:rsidRPr="0088664B">
        <w:rPr>
          <w:rFonts w:cs="Arial"/>
        </w:rPr>
        <w:t xml:space="preserve">ěrované, flexibilní, plastové potrubí </w:t>
      </w:r>
      <w:r w:rsidR="0088664B" w:rsidRPr="0088664B">
        <w:rPr>
          <w:rFonts w:ascii="Cambria Math" w:hAnsi="Cambria Math" w:cs="Cambria Math"/>
        </w:rPr>
        <w:t>∅</w:t>
      </w:r>
      <w:r w:rsidR="0088664B" w:rsidRPr="0088664B">
        <w:rPr>
          <w:rFonts w:cs="Arial"/>
        </w:rPr>
        <w:t xml:space="preserve"> 100mm</w:t>
      </w:r>
      <w:r>
        <w:rPr>
          <w:rFonts w:cs="Arial"/>
        </w:rPr>
        <w:t xml:space="preserve">. </w:t>
      </w:r>
      <w:r w:rsidR="00D278BD">
        <w:rPr>
          <w:rFonts w:cs="Arial"/>
        </w:rPr>
        <w:t>P</w:t>
      </w:r>
      <w:r w:rsidR="00D278BD" w:rsidRPr="00C20CFB">
        <w:rPr>
          <w:rFonts w:cs="Arial"/>
        </w:rPr>
        <w:t xml:space="preserve">rovětrání </w:t>
      </w:r>
      <w:r w:rsidR="00D278BD">
        <w:rPr>
          <w:rFonts w:cs="Arial"/>
        </w:rPr>
        <w:t xml:space="preserve">potrubí bude </w:t>
      </w:r>
      <w:r w:rsidR="00D278BD" w:rsidRPr="00C20CFB">
        <w:rPr>
          <w:rFonts w:cs="Arial"/>
        </w:rPr>
        <w:t xml:space="preserve">zajištěno přívodem vzduchu z fasády v 1.NP a odvodem </w:t>
      </w:r>
      <w:r w:rsidR="00D278BD">
        <w:rPr>
          <w:rFonts w:cs="Arial"/>
        </w:rPr>
        <w:t xml:space="preserve">vzduchu </w:t>
      </w:r>
      <w:r w:rsidR="00D278BD" w:rsidRPr="00C20CFB">
        <w:rPr>
          <w:rFonts w:cs="Arial"/>
        </w:rPr>
        <w:t>nad střechu v tělese stávajícího komín</w:t>
      </w:r>
      <w:r w:rsidR="00D278BD">
        <w:rPr>
          <w:rFonts w:cs="Arial"/>
        </w:rPr>
        <w:t>a – pozice viz. výkresová dokumentace.</w:t>
      </w:r>
    </w:p>
    <w:p w14:paraId="46CD0FEC" w14:textId="428C289D" w:rsidR="0014001D" w:rsidRPr="0088664B" w:rsidRDefault="0014001D" w:rsidP="0043164A">
      <w:pPr>
        <w:rPr>
          <w:rFonts w:cs="Arial"/>
        </w:rPr>
      </w:pPr>
      <w:r>
        <w:rPr>
          <w:rFonts w:cs="Arial"/>
        </w:rPr>
        <w:t xml:space="preserve">Ve stejné vrstvě (štěrkový polštář) bude uloženo neděrované, flexibilní, plastové potrubí </w:t>
      </w:r>
      <w:r w:rsidRPr="0088664B">
        <w:rPr>
          <w:rFonts w:ascii="Cambria Math" w:hAnsi="Cambria Math" w:cs="Cambria Math"/>
        </w:rPr>
        <w:t>∅</w:t>
      </w:r>
      <w:r w:rsidRPr="0088664B">
        <w:rPr>
          <w:rFonts w:cs="Arial"/>
        </w:rPr>
        <w:t xml:space="preserve"> 100mm</w:t>
      </w:r>
      <w:r>
        <w:rPr>
          <w:rFonts w:cs="Arial"/>
        </w:rPr>
        <w:t xml:space="preserve"> pro přívod spalinového vzduchu kachlová kamna. Příslušnou úpravu topeniště a jeho napojení na potrubí přivádějící spalinový vzduch provede odborná</w:t>
      </w:r>
      <w:r w:rsidR="0008078E">
        <w:rPr>
          <w:rFonts w:cs="Arial"/>
        </w:rPr>
        <w:t xml:space="preserve"> kamnářská</w:t>
      </w:r>
      <w:r>
        <w:rPr>
          <w:rFonts w:cs="Arial"/>
        </w:rPr>
        <w:t xml:space="preserve"> firma.</w:t>
      </w:r>
    </w:p>
    <w:p w14:paraId="4F6BB368" w14:textId="3A02853E" w:rsidR="00D23AE4" w:rsidRPr="009C5B46" w:rsidRDefault="0043164A" w:rsidP="00D23AE4">
      <w:pPr>
        <w:rPr>
          <w:rFonts w:cs="Arial"/>
          <w:b/>
        </w:rPr>
      </w:pPr>
      <w:r>
        <w:rPr>
          <w:rFonts w:cs="Arial"/>
          <w:b/>
        </w:rPr>
        <w:t xml:space="preserve">Vnitřní </w:t>
      </w:r>
      <w:r w:rsidR="0028320B">
        <w:rPr>
          <w:rFonts w:cs="Arial"/>
          <w:b/>
        </w:rPr>
        <w:t>s</w:t>
      </w:r>
      <w:r w:rsidR="00D23AE4" w:rsidRPr="009C5B46">
        <w:rPr>
          <w:rFonts w:cs="Arial"/>
          <w:b/>
        </w:rPr>
        <w:t>anační omítky</w:t>
      </w:r>
      <w:r>
        <w:rPr>
          <w:rFonts w:cs="Arial"/>
          <w:b/>
        </w:rPr>
        <w:t xml:space="preserve"> </w:t>
      </w:r>
      <w:r w:rsidRPr="0043164A">
        <w:rPr>
          <w:rFonts w:cs="Arial"/>
          <w:b/>
        </w:rPr>
        <w:t>ve sklípku</w:t>
      </w:r>
      <w:r w:rsidR="00D23AE4" w:rsidRPr="009C5B46">
        <w:rPr>
          <w:rFonts w:cs="Arial"/>
          <w:b/>
        </w:rPr>
        <w:t>:</w:t>
      </w:r>
    </w:p>
    <w:p w14:paraId="71CE7365" w14:textId="395860F9" w:rsidR="00D23AE4" w:rsidRDefault="009C5B46" w:rsidP="00D23AE4">
      <w:pPr>
        <w:rPr>
          <w:rFonts w:cs="Arial"/>
        </w:rPr>
      </w:pPr>
      <w:r w:rsidRPr="009C5B46">
        <w:rPr>
          <w:rFonts w:cs="Arial"/>
        </w:rPr>
        <w:t>Aplikace sanační omítky je chápána jako doplňkové opatření k hlavním protivlhkostním opatřením, která jsou uvedena v textu výše</w:t>
      </w:r>
      <w:r w:rsidR="0028320B">
        <w:rPr>
          <w:rFonts w:cs="Arial"/>
        </w:rPr>
        <w:t xml:space="preserve"> a je navržena proto, že </w:t>
      </w:r>
      <w:r w:rsidR="0043164A">
        <w:rPr>
          <w:rFonts w:cs="Arial"/>
        </w:rPr>
        <w:t xml:space="preserve">ve sníženém prostoru sklípku lze očekávat intenzivnější působení </w:t>
      </w:r>
      <w:r w:rsidR="0028320B">
        <w:rPr>
          <w:rFonts w:cs="Arial"/>
        </w:rPr>
        <w:t xml:space="preserve">zemní vlhkosti nežli ve zbytku prostor přízemí objektu. </w:t>
      </w:r>
      <w:r w:rsidR="00D23AE4" w:rsidRPr="009C5B46">
        <w:rPr>
          <w:rFonts w:cs="Arial"/>
        </w:rPr>
        <w:t>Před započetím stavebních prací bude proveden průzkum salinity zdiva s cílem stanovení správného složení sanační omítk</w:t>
      </w:r>
      <w:r w:rsidRPr="009C5B46">
        <w:rPr>
          <w:rFonts w:cs="Arial"/>
        </w:rPr>
        <w:t>y v prostoru polozapuštěného sklípku pod schody</w:t>
      </w:r>
      <w:r w:rsidR="00D23AE4" w:rsidRPr="009C5B46">
        <w:rPr>
          <w:rFonts w:cs="Arial"/>
        </w:rPr>
        <w:t>. Sanační omítky budou provedeny v rozsahu dle zjištěného zasažení konkrétních stěn vlhkostí a to min. 300</w:t>
      </w:r>
      <w:r w:rsidR="0028320B">
        <w:rPr>
          <w:rFonts w:cs="Arial"/>
        </w:rPr>
        <w:t xml:space="preserve"> </w:t>
      </w:r>
      <w:r w:rsidR="00D23AE4" w:rsidRPr="009C5B46">
        <w:rPr>
          <w:rFonts w:cs="Arial"/>
        </w:rPr>
        <w:t>mm nad zasaženou úroveň.</w:t>
      </w:r>
    </w:p>
    <w:p w14:paraId="07202BDC" w14:textId="77777777" w:rsidR="00D23AE4" w:rsidRPr="00894029" w:rsidRDefault="00D23AE4" w:rsidP="00D23AE4">
      <w:pPr>
        <w:pStyle w:val="Nadpis2"/>
      </w:pPr>
      <w:bookmarkStart w:id="21" w:name="_Toc5875400"/>
      <w:bookmarkStart w:id="22" w:name="_Toc25665502"/>
      <w:bookmarkStart w:id="23" w:name="_Toc108423476"/>
      <w:r w:rsidRPr="00894029">
        <w:t>Svislé nosné konstrukce</w:t>
      </w:r>
      <w:bookmarkEnd w:id="21"/>
      <w:bookmarkEnd w:id="22"/>
      <w:bookmarkEnd w:id="23"/>
    </w:p>
    <w:p w14:paraId="351766A1" w14:textId="77777777" w:rsidR="00751645" w:rsidRDefault="00E017FE" w:rsidP="00D23AE4">
      <w:pPr>
        <w:rPr>
          <w:rFonts w:cs="Arial"/>
        </w:rPr>
      </w:pPr>
      <w:r w:rsidRPr="009A115F">
        <w:rPr>
          <w:rFonts w:cs="Arial"/>
        </w:rPr>
        <w:t>Stávající b</w:t>
      </w:r>
      <w:r w:rsidR="00D23AE4" w:rsidRPr="009A115F">
        <w:rPr>
          <w:rFonts w:cs="Arial"/>
        </w:rPr>
        <w:t>udova je postavena zděnou technologii, z plných cihel</w:t>
      </w:r>
      <w:r w:rsidRPr="009A115F">
        <w:rPr>
          <w:rFonts w:cs="Arial"/>
        </w:rPr>
        <w:t xml:space="preserve">. Tloušťka nosného zdiva se pohybuje mezi 0,5m a 0,3m. </w:t>
      </w:r>
      <w:r w:rsidR="00D23AE4" w:rsidRPr="009A115F">
        <w:rPr>
          <w:rFonts w:cs="Arial"/>
        </w:rPr>
        <w:t>V nosném zdivu nejsou patrné trhliny statického charakteru.</w:t>
      </w:r>
      <w:r w:rsidRPr="009A115F">
        <w:rPr>
          <w:rFonts w:cs="Arial"/>
        </w:rPr>
        <w:t xml:space="preserve"> </w:t>
      </w:r>
    </w:p>
    <w:p w14:paraId="0DA3A3ED" w14:textId="5F0FB0DF" w:rsidR="004745E9" w:rsidRDefault="00D23AE4" w:rsidP="004745E9">
      <w:pPr>
        <w:rPr>
          <w:rFonts w:cs="Arial"/>
        </w:rPr>
      </w:pPr>
      <w:r w:rsidRPr="009A115F">
        <w:rPr>
          <w:rFonts w:cs="Arial"/>
        </w:rPr>
        <w:t xml:space="preserve">Nové svislé nosné konstrukce nejsou vyjma </w:t>
      </w:r>
      <w:r w:rsidR="00E017FE" w:rsidRPr="009A115F">
        <w:rPr>
          <w:rFonts w:cs="Arial"/>
        </w:rPr>
        <w:t>pilíře pro stříšku nad vstupem</w:t>
      </w:r>
      <w:r w:rsidRPr="009A115F">
        <w:rPr>
          <w:rFonts w:cs="Arial"/>
        </w:rPr>
        <w:t xml:space="preserve"> navrhovány. </w:t>
      </w:r>
      <w:r w:rsidR="00751645" w:rsidRPr="00C70655">
        <w:rPr>
          <w:rFonts w:cs="Arial"/>
        </w:rPr>
        <w:t xml:space="preserve">Pilíř a parapet vymezující závětří budou vyzděny z betonových prolévacích tvárnic tl. 200mm, s výztuží </w:t>
      </w:r>
      <w:r w:rsidR="00751645" w:rsidRPr="00C70655">
        <w:rPr>
          <w:rFonts w:ascii="Cambria Math" w:hAnsi="Cambria Math" w:cs="Cambria Math"/>
        </w:rPr>
        <w:t>∅</w:t>
      </w:r>
      <w:r w:rsidR="00751645" w:rsidRPr="00C70655">
        <w:rPr>
          <w:rFonts w:cs="Arial"/>
        </w:rPr>
        <w:t>1</w:t>
      </w:r>
      <w:r w:rsidR="00157D9C">
        <w:rPr>
          <w:rFonts w:cs="Arial"/>
        </w:rPr>
        <w:t>4</w:t>
      </w:r>
      <w:r w:rsidR="00751645" w:rsidRPr="00C70655">
        <w:rPr>
          <w:rFonts w:cs="Arial"/>
        </w:rPr>
        <w:t>mm</w:t>
      </w:r>
      <w:r w:rsidR="005A2CA9" w:rsidRPr="00C70655">
        <w:rPr>
          <w:rFonts w:cs="Arial"/>
        </w:rPr>
        <w:t xml:space="preserve"> a bud</w:t>
      </w:r>
      <w:r w:rsidR="00157D9C">
        <w:rPr>
          <w:rFonts w:cs="Arial"/>
        </w:rPr>
        <w:t>ou</w:t>
      </w:r>
      <w:r w:rsidR="005A2CA9" w:rsidRPr="00C70655">
        <w:rPr>
          <w:rFonts w:cs="Arial"/>
        </w:rPr>
        <w:t xml:space="preserve"> od zdiva stávající budovy oddělen</w:t>
      </w:r>
      <w:r w:rsidR="00157D9C">
        <w:rPr>
          <w:rFonts w:cs="Arial"/>
        </w:rPr>
        <w:t>y</w:t>
      </w:r>
      <w:r w:rsidR="005A2CA9" w:rsidRPr="00C70655">
        <w:rPr>
          <w:rFonts w:cs="Arial"/>
        </w:rPr>
        <w:t xml:space="preserve"> mezerou 80mm, aby byla zachována celistvost tepelné izolace hlavní budovy. Stabilizace pilíře bude provedena vložením vodorovné výztuže do ložné spáry betonových tvárnic</w:t>
      </w:r>
      <w:r w:rsidR="00157D9C">
        <w:rPr>
          <w:rFonts w:cs="Arial"/>
        </w:rPr>
        <w:t xml:space="preserve">, provázáním se svislou výztuží </w:t>
      </w:r>
      <w:r w:rsidR="005A2CA9" w:rsidRPr="00C70655">
        <w:rPr>
          <w:rFonts w:cs="Arial"/>
        </w:rPr>
        <w:t>a přikotvením</w:t>
      </w:r>
      <w:r w:rsidR="00157D9C">
        <w:rPr>
          <w:rFonts w:cs="Arial"/>
        </w:rPr>
        <w:t xml:space="preserve"> vodorovné výztuže</w:t>
      </w:r>
      <w:r w:rsidR="005A2CA9" w:rsidRPr="00C70655">
        <w:rPr>
          <w:rFonts w:cs="Arial"/>
        </w:rPr>
        <w:t xml:space="preserve"> ke stávajícímu zdivu (do vyvrtaných otvorů ve zdivu – na chemickou kotvu). Pilíř bude opatřen kontaktním zateplovacím systémem – EPS 40mm (sokl deskami XPS tl. 20mm), pro sjednocení povrchové úpravy s hlavní budovou.</w:t>
      </w:r>
    </w:p>
    <w:p w14:paraId="50DFAD5D" w14:textId="64755E99" w:rsidR="00751645" w:rsidRDefault="00751645" w:rsidP="004745E9">
      <w:pPr>
        <w:rPr>
          <w:rFonts w:cs="Arial"/>
        </w:rPr>
      </w:pPr>
      <w:r w:rsidRPr="00751645">
        <w:rPr>
          <w:rFonts w:cs="Arial"/>
        </w:rPr>
        <w:t>Parapet bude</w:t>
      </w:r>
      <w:r w:rsidR="00672223">
        <w:rPr>
          <w:rFonts w:cs="Arial"/>
        </w:rPr>
        <w:t xml:space="preserve"> svrchu</w:t>
      </w:r>
      <w:r w:rsidRPr="00751645">
        <w:rPr>
          <w:rFonts w:cs="Arial"/>
        </w:rPr>
        <w:t xml:space="preserve"> krytý betonovou deskou s hlazeným povrchem, s přesahy min.</w:t>
      </w:r>
      <w:r>
        <w:rPr>
          <w:rFonts w:cs="Arial"/>
        </w:rPr>
        <w:t xml:space="preserve"> </w:t>
      </w:r>
      <w:r w:rsidRPr="00751645">
        <w:rPr>
          <w:rFonts w:cs="Arial"/>
        </w:rPr>
        <w:t xml:space="preserve">25mm s rýhou na </w:t>
      </w:r>
      <w:r w:rsidRPr="00751645">
        <w:rPr>
          <w:rFonts w:cs="Arial"/>
        </w:rPr>
        <w:lastRenderedPageBreak/>
        <w:t>spodním okraji (okapničkou)</w:t>
      </w:r>
      <w:r>
        <w:rPr>
          <w:rFonts w:cs="Arial"/>
        </w:rPr>
        <w:t xml:space="preserve"> a s oblými rohy na č</w:t>
      </w:r>
      <w:r w:rsidRPr="00751645">
        <w:rPr>
          <w:rFonts w:cs="Arial"/>
        </w:rPr>
        <w:t>elní hran</w:t>
      </w:r>
      <w:r>
        <w:rPr>
          <w:rFonts w:cs="Arial"/>
        </w:rPr>
        <w:t>ě</w:t>
      </w:r>
      <w:r w:rsidRPr="00751645">
        <w:rPr>
          <w:rFonts w:cs="Arial"/>
        </w:rPr>
        <w:t>. Povrchová úprava</w:t>
      </w:r>
      <w:r>
        <w:rPr>
          <w:rFonts w:cs="Arial"/>
        </w:rPr>
        <w:t xml:space="preserve"> parapetní desky</w:t>
      </w:r>
      <w:r w:rsidRPr="00751645">
        <w:rPr>
          <w:rFonts w:cs="Arial"/>
        </w:rPr>
        <w:t xml:space="preserve"> - hydrofobní nátěr, transparentní.</w:t>
      </w:r>
    </w:p>
    <w:p w14:paraId="16BAAD45" w14:textId="5DB82590" w:rsidR="00D23AE4" w:rsidRPr="009A115F" w:rsidRDefault="00D23AE4" w:rsidP="00D23AE4">
      <w:pPr>
        <w:rPr>
          <w:rFonts w:cs="Arial"/>
        </w:rPr>
      </w:pPr>
      <w:r w:rsidRPr="009A115F">
        <w:rPr>
          <w:rFonts w:cs="Arial"/>
        </w:rPr>
        <w:t>Z cihel plných</w:t>
      </w:r>
      <w:r w:rsidR="005A2CA9">
        <w:rPr>
          <w:rFonts w:cs="Arial"/>
        </w:rPr>
        <w:t xml:space="preserve"> </w:t>
      </w:r>
      <w:r w:rsidRPr="009A115F">
        <w:rPr>
          <w:rFonts w:cs="Arial"/>
        </w:rPr>
        <w:t>jsou rovněž navrženy dozdívky, které budou se stávajícím zdivem řádně provázány</w:t>
      </w:r>
      <w:r w:rsidR="00A676A2" w:rsidRPr="009A115F">
        <w:rPr>
          <w:rFonts w:cs="Arial"/>
        </w:rPr>
        <w:t xml:space="preserve"> – pozice dozdívek jsou patrné z výkresové části dokumentace.</w:t>
      </w:r>
    </w:p>
    <w:p w14:paraId="10E6BC6C" w14:textId="4DF56BC4" w:rsidR="009A115F" w:rsidRPr="009A115F" w:rsidRDefault="009A115F" w:rsidP="00D23AE4">
      <w:pPr>
        <w:rPr>
          <w:rFonts w:cs="Arial"/>
        </w:rPr>
      </w:pPr>
      <w:r w:rsidRPr="009A115F">
        <w:rPr>
          <w:rFonts w:cs="Arial"/>
        </w:rPr>
        <w:t xml:space="preserve">V některých nosných stěnách dojde k úpravě stávajících otvorů (půdorysný posun či rozšíření otvoru, zvýšení nadpraží otvoru), nebo k vytvoření otvorů nových. </w:t>
      </w:r>
      <w:r w:rsidR="00E57C00">
        <w:rPr>
          <w:rFonts w:cs="Arial"/>
        </w:rPr>
        <w:t>Konkrétní pozice a návrhy úprav jsou definovány ve výkresové části dokumentace a ve statickém výpočtu. Při úpravách stávajících či tvorbě nových otvorů v nosných stěnách je nutné dodržovat přísná bezpečnostní opatření a postupovat dle návodu uvedeného ve statické části. Důležité je zejména podstojkovávání, vybourání stávajících překladů až po osazení překladů nových, správné a odborné osazení nových překladů s dostatečnou ložnou plochou v okolním zdivu (obecně min. 150mm), zajištění aktivace nových překladů</w:t>
      </w:r>
      <w:r w:rsidR="006A6B20">
        <w:rPr>
          <w:rFonts w:cs="Arial"/>
        </w:rPr>
        <w:t xml:space="preserve"> ocelovými klínky</w:t>
      </w:r>
      <w:r w:rsidR="00E57C00">
        <w:rPr>
          <w:rFonts w:cs="Arial"/>
        </w:rPr>
        <w:t>, ap</w:t>
      </w:r>
      <w:r w:rsidR="00791F99">
        <w:rPr>
          <w:rFonts w:cs="Arial"/>
        </w:rPr>
        <w:t>o</w:t>
      </w:r>
      <w:r w:rsidR="00E57C00">
        <w:rPr>
          <w:rFonts w:cs="Arial"/>
        </w:rPr>
        <w:t>d. V případě, že skutečnost na stavbě nebude odpovídat předpokladům uvedený</w:t>
      </w:r>
      <w:r w:rsidR="00791F99">
        <w:rPr>
          <w:rFonts w:cs="Arial"/>
        </w:rPr>
        <w:t>m v projektu, bude neprodleně kontaktován projektant, případně bude přizván autorizovaný statik a bude navrženo alternativní řešení.</w:t>
      </w:r>
      <w:r w:rsidR="00E57C00">
        <w:rPr>
          <w:rFonts w:cs="Arial"/>
        </w:rPr>
        <w:t xml:space="preserve"> </w:t>
      </w:r>
    </w:p>
    <w:p w14:paraId="18415D80" w14:textId="26FEA903" w:rsidR="009A115F" w:rsidRPr="005A6F7B" w:rsidRDefault="00DA54DA" w:rsidP="00D23AE4">
      <w:pPr>
        <w:rPr>
          <w:rFonts w:cs="Arial"/>
        </w:rPr>
      </w:pPr>
      <w:r w:rsidRPr="00864F50">
        <w:rPr>
          <w:rFonts w:cs="Arial"/>
        </w:rPr>
        <w:t xml:space="preserve">Jako součást nových svislých nosných konstrukcí považujeme </w:t>
      </w:r>
      <w:r w:rsidR="008677F3">
        <w:rPr>
          <w:rFonts w:cs="Arial"/>
        </w:rPr>
        <w:t xml:space="preserve">provedení </w:t>
      </w:r>
      <w:r w:rsidRPr="00864F50">
        <w:rPr>
          <w:rFonts w:cs="Arial"/>
        </w:rPr>
        <w:t xml:space="preserve">navýšení obvodového zdiva „verandy“ (bočního traktu budovy se vstupem v 1.NP a s koupelnou ve 2.NP). Navýšení bude provedeno z betonových prolévacích tvárnic tl. 150mm </w:t>
      </w:r>
      <w:r w:rsidR="00022AF1" w:rsidRPr="00864F50">
        <w:rPr>
          <w:rFonts w:cs="Arial"/>
        </w:rPr>
        <w:t>s vloženou výztuží</w:t>
      </w:r>
      <w:r w:rsidR="003C1C38">
        <w:rPr>
          <w:rFonts w:cs="Arial"/>
        </w:rPr>
        <w:t xml:space="preserve"> prokotvenou do nového věnce (viz níže)</w:t>
      </w:r>
      <w:r w:rsidR="00022AF1" w:rsidRPr="00864F50">
        <w:rPr>
          <w:rFonts w:cs="Arial"/>
        </w:rPr>
        <w:t xml:space="preserve">. </w:t>
      </w:r>
      <w:r w:rsidR="00864F50" w:rsidRPr="00864F50">
        <w:rPr>
          <w:rFonts w:cs="Arial"/>
        </w:rPr>
        <w:t>Výška navýšení je 0,5m a tvoří atiku „verandy“</w:t>
      </w:r>
      <w:r w:rsidR="007064A3">
        <w:rPr>
          <w:rFonts w:cs="Arial"/>
        </w:rPr>
        <w:t xml:space="preserve"> (viz řez B-B)</w:t>
      </w:r>
      <w:r w:rsidR="00864F50" w:rsidRPr="00864F50">
        <w:rPr>
          <w:rFonts w:cs="Arial"/>
        </w:rPr>
        <w:t xml:space="preserve">. </w:t>
      </w:r>
      <w:r w:rsidR="00022AF1" w:rsidRPr="00864F50">
        <w:rPr>
          <w:rFonts w:cs="Arial"/>
        </w:rPr>
        <w:t>Tvárnice budou uloženy na korunu stávajícího zdiva, která bude vyrovnána betonovou mazaninou. Svislá výztuž vložená do betonových tvárnic bude prokotvena svrchu do stávajícího zdiva tak, aby vznikl kompaktní, prostorově tuhý celek. Stejně tak je potřeba zajistit propojení mezi beton</w:t>
      </w:r>
      <w:r w:rsidR="00E70799">
        <w:rPr>
          <w:rFonts w:cs="Arial"/>
        </w:rPr>
        <w:t>o</w:t>
      </w:r>
      <w:r w:rsidR="00022AF1" w:rsidRPr="00864F50">
        <w:rPr>
          <w:rFonts w:cs="Arial"/>
        </w:rPr>
        <w:t>vými tvárnicemi a navazující stávající štítovou stěnou. Výztuž bude do stávaj</w:t>
      </w:r>
      <w:r w:rsidR="00022AF1" w:rsidRPr="005A6F7B">
        <w:rPr>
          <w:rFonts w:cs="Arial"/>
        </w:rPr>
        <w:t xml:space="preserve">ícího zdiva kotvena na chemické kotvy. </w:t>
      </w:r>
    </w:p>
    <w:p w14:paraId="3CE8392A" w14:textId="77777777" w:rsidR="00D23AE4" w:rsidRPr="005A6F7B" w:rsidRDefault="00D23AE4" w:rsidP="00D23AE4">
      <w:pPr>
        <w:pStyle w:val="Nadpis2"/>
      </w:pPr>
      <w:bookmarkStart w:id="24" w:name="_Toc5875401"/>
      <w:bookmarkStart w:id="25" w:name="_Toc25665503"/>
      <w:bookmarkStart w:id="26" w:name="_Toc108423477"/>
      <w:r w:rsidRPr="005A6F7B">
        <w:t>Komíny</w:t>
      </w:r>
      <w:bookmarkEnd w:id="24"/>
      <w:bookmarkEnd w:id="25"/>
      <w:bookmarkEnd w:id="26"/>
    </w:p>
    <w:p w14:paraId="5D2B3C48" w14:textId="440B3F1D" w:rsidR="00303630" w:rsidRPr="005A6F7B" w:rsidRDefault="00303630" w:rsidP="00D23AE4">
      <w:pPr>
        <w:rPr>
          <w:rFonts w:cs="Arial"/>
        </w:rPr>
      </w:pPr>
      <w:r w:rsidRPr="005A6F7B">
        <w:rPr>
          <w:rFonts w:cs="Arial"/>
        </w:rPr>
        <w:t xml:space="preserve">Stávající budova má dva komíny. </w:t>
      </w:r>
      <w:r w:rsidR="00715CEE" w:rsidRPr="00715CEE">
        <w:rPr>
          <w:rFonts w:cs="Arial"/>
        </w:rPr>
        <w:t>Projektem zakreslený průběh průduchů a návrh využití jednotlivých průduchů bude detailně prověřen na stavbě.</w:t>
      </w:r>
    </w:p>
    <w:p w14:paraId="4E9EE426" w14:textId="62530682" w:rsidR="00303630" w:rsidRPr="005A6F7B" w:rsidRDefault="00303630" w:rsidP="00D23AE4">
      <w:pPr>
        <w:rPr>
          <w:rFonts w:cs="Arial"/>
        </w:rPr>
      </w:pPr>
      <w:r w:rsidRPr="005A6F7B">
        <w:rPr>
          <w:rFonts w:cs="Arial"/>
        </w:rPr>
        <w:t xml:space="preserve">Krajní komín (blíže k sousední budově) není v současné době napojen na žádný otopný prvek, ale slouží pro </w:t>
      </w:r>
      <w:r w:rsidR="005A6F7B">
        <w:rPr>
          <w:rFonts w:cs="Arial"/>
        </w:rPr>
        <w:t xml:space="preserve">umělé </w:t>
      </w:r>
      <w:r w:rsidRPr="005A6F7B">
        <w:rPr>
          <w:rFonts w:cs="Arial"/>
        </w:rPr>
        <w:t>odvětrání komerčního prostoru v 1.NP (v komínovém průduchu je osazeno VZT potrubí a pod stropem 1.NP je ventilátor). Tento komín bude využit pro odvětrání podlah na terénu – viz. kapitoly výše. Nadstřešní část tohoto komínu bude rozebrána</w:t>
      </w:r>
      <w:r w:rsidR="005A6F7B">
        <w:rPr>
          <w:rFonts w:cs="Arial"/>
        </w:rPr>
        <w:t xml:space="preserve"> až pod úroveň střešního pláště</w:t>
      </w:r>
      <w:r w:rsidRPr="005A6F7B">
        <w:rPr>
          <w:rFonts w:cs="Arial"/>
        </w:rPr>
        <w:t xml:space="preserve"> a vyústění odvětrání podlah bude realizováno systémovou větrací hlavicí. </w:t>
      </w:r>
    </w:p>
    <w:p w14:paraId="7D90AE24" w14:textId="0F9F1A34" w:rsidR="001B26BB" w:rsidRDefault="00303630" w:rsidP="00D23AE4">
      <w:pPr>
        <w:rPr>
          <w:rFonts w:cs="Arial"/>
        </w:rPr>
      </w:pPr>
      <w:r w:rsidRPr="005A6F7B">
        <w:rPr>
          <w:rFonts w:cs="Arial"/>
        </w:rPr>
        <w:t>Středový komín je dvouprůduchový</w:t>
      </w:r>
      <w:r w:rsidR="001B26BB" w:rsidRPr="005A6F7B">
        <w:rPr>
          <w:rFonts w:cs="Arial"/>
        </w:rPr>
        <w:t>. Jeden průduch</w:t>
      </w:r>
      <w:r w:rsidRPr="005A6F7B">
        <w:rPr>
          <w:rFonts w:cs="Arial"/>
        </w:rPr>
        <w:t xml:space="preserve"> slouží pro napojení stávajících kachlových kamen v přízemí a </w:t>
      </w:r>
      <w:r w:rsidR="001B26BB" w:rsidRPr="005A6F7B">
        <w:rPr>
          <w:rFonts w:cs="Arial"/>
        </w:rPr>
        <w:t xml:space="preserve">druhý průduch je určen </w:t>
      </w:r>
      <w:r w:rsidRPr="005A6F7B">
        <w:rPr>
          <w:rFonts w:cs="Arial"/>
        </w:rPr>
        <w:t xml:space="preserve">pro napojení </w:t>
      </w:r>
      <w:r w:rsidR="001B26BB" w:rsidRPr="005A6F7B">
        <w:rPr>
          <w:rFonts w:cs="Arial"/>
        </w:rPr>
        <w:t>volně stojících, menších krbových kamen ve 2.NP</w:t>
      </w:r>
      <w:r w:rsidR="0026727E" w:rsidRPr="005A6F7B">
        <w:rPr>
          <w:rFonts w:cs="Arial"/>
        </w:rPr>
        <w:t xml:space="preserve">. Kachlová kamna v 1.NP zůstanou zachována v současném stavu a funkci, </w:t>
      </w:r>
      <w:r w:rsidR="001B26BB" w:rsidRPr="005A6F7B">
        <w:rPr>
          <w:rFonts w:cs="Arial"/>
        </w:rPr>
        <w:t>kamna</w:t>
      </w:r>
      <w:r w:rsidR="0026727E" w:rsidRPr="005A6F7B">
        <w:rPr>
          <w:rFonts w:cs="Arial"/>
        </w:rPr>
        <w:t xml:space="preserve"> ve 2.NP</w:t>
      </w:r>
      <w:r w:rsidR="001B26BB" w:rsidRPr="005A6F7B">
        <w:rPr>
          <w:rFonts w:cs="Arial"/>
        </w:rPr>
        <w:t xml:space="preserve"> budou při rekonstrukci demontována, ale zůstane zachována možnost budoucího připojení na komínový průduch. Nadstřešní část komínového tělesa bude rozebrána</w:t>
      </w:r>
      <w:r w:rsidR="008A680D" w:rsidRPr="005A6F7B">
        <w:rPr>
          <w:rFonts w:cs="Arial"/>
        </w:rPr>
        <w:t>,</w:t>
      </w:r>
      <w:r w:rsidR="001B26BB" w:rsidRPr="005A6F7B">
        <w:rPr>
          <w:rFonts w:cs="Arial"/>
        </w:rPr>
        <w:t xml:space="preserve"> znovu vyzděna</w:t>
      </w:r>
      <w:r w:rsidR="008A680D" w:rsidRPr="005A6F7B">
        <w:rPr>
          <w:rFonts w:cs="Arial"/>
        </w:rPr>
        <w:t xml:space="preserve"> a opatřena železobetonovým věncem</w:t>
      </w:r>
      <w:r w:rsidR="001B26BB" w:rsidRPr="005A6F7B">
        <w:rPr>
          <w:rFonts w:cs="Arial"/>
        </w:rPr>
        <w:t xml:space="preserve">. Vzhledem k navýšení skladby střechy bude </w:t>
      </w:r>
      <w:r w:rsidR="008A680D" w:rsidRPr="005A6F7B">
        <w:rPr>
          <w:rFonts w:cs="Arial"/>
        </w:rPr>
        <w:t>nutné provést také n</w:t>
      </w:r>
      <w:r w:rsidR="001B26BB" w:rsidRPr="005A6F7B">
        <w:rPr>
          <w:rFonts w:cs="Arial"/>
        </w:rPr>
        <w:t>avýšení komínu o min.</w:t>
      </w:r>
      <w:r w:rsidR="00FB296E">
        <w:rPr>
          <w:rFonts w:cs="Arial"/>
        </w:rPr>
        <w:t xml:space="preserve"> </w:t>
      </w:r>
      <w:r w:rsidR="001B26BB" w:rsidRPr="005A6F7B">
        <w:rPr>
          <w:rFonts w:cs="Arial"/>
        </w:rPr>
        <w:t>10cm</w:t>
      </w:r>
      <w:r w:rsidR="008A680D" w:rsidRPr="005A6F7B">
        <w:rPr>
          <w:rFonts w:cs="Arial"/>
        </w:rPr>
        <w:t xml:space="preserve"> </w:t>
      </w:r>
      <w:r w:rsidR="001B26BB" w:rsidRPr="005A6F7B">
        <w:rPr>
          <w:rFonts w:cs="Arial"/>
        </w:rPr>
        <w:t>oproti</w:t>
      </w:r>
      <w:r w:rsidR="008A680D" w:rsidRPr="005A6F7B">
        <w:rPr>
          <w:rFonts w:cs="Arial"/>
        </w:rPr>
        <w:t xml:space="preserve"> </w:t>
      </w:r>
      <w:r w:rsidR="001B26BB" w:rsidRPr="005A6F7B">
        <w:rPr>
          <w:rFonts w:cs="Arial"/>
        </w:rPr>
        <w:t xml:space="preserve">současnému stavu. Koruna komínu vůči nové výšce hřebene musí být </w:t>
      </w:r>
      <w:r w:rsidR="0026727E" w:rsidRPr="005A6F7B">
        <w:rPr>
          <w:rFonts w:cs="Arial"/>
        </w:rPr>
        <w:t xml:space="preserve">dle normového požadavku </w:t>
      </w:r>
      <w:r w:rsidR="008A680D" w:rsidRPr="005A6F7B">
        <w:rPr>
          <w:rFonts w:cs="Arial"/>
        </w:rPr>
        <w:t xml:space="preserve">o </w:t>
      </w:r>
      <w:r w:rsidR="001B26BB" w:rsidRPr="005A6F7B">
        <w:rPr>
          <w:rFonts w:cs="Arial"/>
        </w:rPr>
        <w:t>min. 650mm</w:t>
      </w:r>
      <w:r w:rsidR="008A680D" w:rsidRPr="005A6F7B">
        <w:rPr>
          <w:rFonts w:cs="Arial"/>
        </w:rPr>
        <w:t xml:space="preserve"> výše</w:t>
      </w:r>
      <w:r w:rsidR="001B26BB" w:rsidRPr="005A6F7B">
        <w:rPr>
          <w:rFonts w:cs="Arial"/>
        </w:rPr>
        <w:t xml:space="preserve">. </w:t>
      </w:r>
      <w:r w:rsidR="008A680D" w:rsidRPr="005A6F7B">
        <w:rPr>
          <w:rFonts w:cs="Arial"/>
        </w:rPr>
        <w:t>Komínové těleso pak bude v nadstřešní části o</w:t>
      </w:r>
      <w:r w:rsidR="001B26BB" w:rsidRPr="005A6F7B">
        <w:rPr>
          <w:rFonts w:cs="Arial"/>
        </w:rPr>
        <w:t>pláštěn</w:t>
      </w:r>
      <w:r w:rsidR="008A680D" w:rsidRPr="005A6F7B">
        <w:rPr>
          <w:rFonts w:cs="Arial"/>
        </w:rPr>
        <w:t>o</w:t>
      </w:r>
      <w:r w:rsidR="001B26BB" w:rsidRPr="005A6F7B">
        <w:rPr>
          <w:rFonts w:cs="Arial"/>
        </w:rPr>
        <w:t xml:space="preserve"> Al plechem </w:t>
      </w:r>
      <w:r w:rsidR="008A680D" w:rsidRPr="005A6F7B">
        <w:rPr>
          <w:rFonts w:cs="Arial"/>
        </w:rPr>
        <w:t xml:space="preserve">(dtto. </w:t>
      </w:r>
      <w:r w:rsidR="0026727E" w:rsidRPr="005A6F7B">
        <w:rPr>
          <w:rFonts w:cs="Arial"/>
        </w:rPr>
        <w:t>s</w:t>
      </w:r>
      <w:r w:rsidR="008A680D" w:rsidRPr="005A6F7B">
        <w:rPr>
          <w:rFonts w:cs="Arial"/>
        </w:rPr>
        <w:t>ystém střešní krytiny</w:t>
      </w:r>
      <w:r w:rsidR="0026727E" w:rsidRPr="005A6F7B">
        <w:rPr>
          <w:rFonts w:cs="Arial"/>
        </w:rPr>
        <w:t xml:space="preserve"> Prefa</w:t>
      </w:r>
      <w:r w:rsidR="008A680D" w:rsidRPr="005A6F7B">
        <w:rPr>
          <w:rFonts w:cs="Arial"/>
        </w:rPr>
        <w:t>) a</w:t>
      </w:r>
      <w:r w:rsidR="001B26BB" w:rsidRPr="005A6F7B">
        <w:rPr>
          <w:rFonts w:cs="Arial"/>
        </w:rPr>
        <w:t xml:space="preserve"> krycí komínov</w:t>
      </w:r>
      <w:r w:rsidR="008A680D" w:rsidRPr="005A6F7B">
        <w:rPr>
          <w:rFonts w:cs="Arial"/>
        </w:rPr>
        <w:t>ou</w:t>
      </w:r>
      <w:r w:rsidR="001B26BB" w:rsidRPr="005A6F7B">
        <w:rPr>
          <w:rFonts w:cs="Arial"/>
        </w:rPr>
        <w:t xml:space="preserve"> stříšk</w:t>
      </w:r>
      <w:r w:rsidR="008A680D" w:rsidRPr="005A6F7B">
        <w:rPr>
          <w:rFonts w:cs="Arial"/>
        </w:rPr>
        <w:t>ou</w:t>
      </w:r>
      <w:r w:rsidR="001B26BB" w:rsidRPr="005A6F7B">
        <w:rPr>
          <w:rFonts w:cs="Arial"/>
        </w:rPr>
        <w:t>.</w:t>
      </w:r>
      <w:r w:rsidR="0026727E" w:rsidRPr="005A6F7B">
        <w:rPr>
          <w:rFonts w:cs="Arial"/>
        </w:rPr>
        <w:t xml:space="preserve"> Napojení komínu na střešní krytinu bude provedeno systémovým límcem a dle detailů z technického manuálu výrobce střešní krytiny.</w:t>
      </w:r>
      <w:r w:rsidR="00715CEE">
        <w:rPr>
          <w:rFonts w:cs="Arial"/>
        </w:rPr>
        <w:t xml:space="preserve"> Komín bude během stavebních prací zrevidován, případně lokálně opraven a revize bude předložena při kolaudaci. </w:t>
      </w:r>
    </w:p>
    <w:p w14:paraId="65BD0771" w14:textId="5E74A4DB" w:rsidR="00540888" w:rsidRPr="005A6F7B" w:rsidRDefault="00540888" w:rsidP="00D23AE4">
      <w:pPr>
        <w:rPr>
          <w:rFonts w:cs="Arial"/>
        </w:rPr>
      </w:pPr>
      <w:r>
        <w:rPr>
          <w:rFonts w:cs="Arial"/>
        </w:rPr>
        <w:t>Těleso komínu bude sloužit pro upevnění antény a jímací tyč</w:t>
      </w:r>
      <w:r w:rsidR="0072583C">
        <w:rPr>
          <w:rFonts w:cs="Arial"/>
        </w:rPr>
        <w:t>e</w:t>
      </w:r>
      <w:r>
        <w:rPr>
          <w:rFonts w:cs="Arial"/>
        </w:rPr>
        <w:t xml:space="preserve"> hromosvodu. Přikotvení těchto prvků bude proveden</w:t>
      </w:r>
      <w:r w:rsidR="0072583C">
        <w:rPr>
          <w:rFonts w:cs="Arial"/>
        </w:rPr>
        <w:t>o na systémovou konzoli. Případně lze anténu a jímací tyč upevnit samostatně do konstrukce střechy. Prostupy skrze střešní plášť by pak byly systémové (např. ze sortimentu výrobce Prefa).</w:t>
      </w:r>
    </w:p>
    <w:p w14:paraId="18E9A8B7" w14:textId="77777777" w:rsidR="00D23AE4" w:rsidRPr="0032671D" w:rsidRDefault="00D23AE4" w:rsidP="00D23AE4">
      <w:pPr>
        <w:pStyle w:val="Nadpis2"/>
      </w:pPr>
      <w:bookmarkStart w:id="27" w:name="_Toc5875402"/>
      <w:bookmarkStart w:id="28" w:name="_Toc25665504"/>
      <w:bookmarkStart w:id="29" w:name="_Toc108423478"/>
      <w:r w:rsidRPr="0032671D">
        <w:t>Vodorovné nosné konstrukce</w:t>
      </w:r>
      <w:bookmarkEnd w:id="27"/>
      <w:bookmarkEnd w:id="28"/>
      <w:bookmarkEnd w:id="29"/>
    </w:p>
    <w:p w14:paraId="553ABAEB" w14:textId="5843B244" w:rsidR="00D23AE4" w:rsidRPr="00017426" w:rsidRDefault="00BA150F" w:rsidP="00017426">
      <w:pPr>
        <w:rPr>
          <w:rFonts w:cs="Arial"/>
          <w:u w:val="single"/>
        </w:rPr>
      </w:pPr>
      <w:r>
        <w:rPr>
          <w:rFonts w:cs="Arial"/>
        </w:rPr>
        <w:t>Stávající n</w:t>
      </w:r>
      <w:r w:rsidR="0009070C" w:rsidRPr="0032671D">
        <w:rPr>
          <w:rFonts w:cs="Arial"/>
        </w:rPr>
        <w:t>osná konstrukce stropů je tvořena dřevěnými stropními trámy</w:t>
      </w:r>
      <w:r w:rsidR="007F027E" w:rsidRPr="0032671D">
        <w:rPr>
          <w:rFonts w:cs="Arial"/>
        </w:rPr>
        <w:t xml:space="preserve"> uloženými do nosných stěn</w:t>
      </w:r>
      <w:r w:rsidR="0009070C" w:rsidRPr="0032671D">
        <w:rPr>
          <w:rFonts w:cs="Arial"/>
        </w:rPr>
        <w:t xml:space="preserve">. Jejich dimenze se v jednotlivých místnostech liší podle rozponu, který překonávají. </w:t>
      </w:r>
      <w:r w:rsidR="007F027E" w:rsidRPr="0032671D">
        <w:rPr>
          <w:rFonts w:cs="Arial"/>
        </w:rPr>
        <w:t>Stávající skladby podlah jsou převážně tvořeny prkenným záklopem na nosných trámech, zásypem ze škváry a stavebního rumu a nášlapnou vrstvou, kterou tvoří buď dlažba uložená do vrstvy hubeného betonu, nebo prkenná podlaha na „polštářích“ (dřevěných trámcích) osazených příčně na směr prken do škvárového zásypu. Projekt uvažuje s odstraněním skladeb stávajících podlah až na úroveň prkenného záklopu</w:t>
      </w:r>
      <w:r w:rsidR="0032671D" w:rsidRPr="0032671D">
        <w:rPr>
          <w:rFonts w:cs="Arial"/>
        </w:rPr>
        <w:t xml:space="preserve">. Pokud bude prkenný záklop v dobrém </w:t>
      </w:r>
      <w:r w:rsidR="0032671D" w:rsidRPr="00017426">
        <w:rPr>
          <w:rFonts w:cs="Arial"/>
        </w:rPr>
        <w:t xml:space="preserve">technickém stavu, pak bude zachován (tento předpoklad platí pro místnosti 2.03, 2.04, 2.05, u místností 2.01 a 2.02 bude muset být horní prkenný záklop pravděpodobně proveden nově). </w:t>
      </w:r>
      <w:r w:rsidR="007F027E" w:rsidRPr="00017426">
        <w:rPr>
          <w:rFonts w:cs="Arial"/>
        </w:rPr>
        <w:t xml:space="preserve">Po odstranění příslušných vrstev stávajících podlah bude zkontrolován technický </w:t>
      </w:r>
      <w:r w:rsidR="007F027E" w:rsidRPr="00017426">
        <w:rPr>
          <w:rFonts w:cs="Arial"/>
        </w:rPr>
        <w:lastRenderedPageBreak/>
        <w:t>stav všech nosných podlahových trámů a jejich zhlaví</w:t>
      </w:r>
      <w:r w:rsidR="0032671D" w:rsidRPr="00017426">
        <w:rPr>
          <w:rFonts w:cs="Arial"/>
        </w:rPr>
        <w:t xml:space="preserve"> (čela trámů osazených do nosných stěn)</w:t>
      </w:r>
      <w:r w:rsidR="00A76ECE" w:rsidRPr="00017426">
        <w:rPr>
          <w:rFonts w:cs="Arial"/>
        </w:rPr>
        <w:t xml:space="preserve"> – pro posouzení stavu trámů bude přizván statik</w:t>
      </w:r>
      <w:r w:rsidR="00FB51A4" w:rsidRPr="00017426">
        <w:rPr>
          <w:rFonts w:cs="Arial"/>
        </w:rPr>
        <w:t xml:space="preserve"> a mykolog</w:t>
      </w:r>
      <w:r w:rsidR="007F027E" w:rsidRPr="00017426">
        <w:rPr>
          <w:rFonts w:cs="Arial"/>
        </w:rPr>
        <w:t>. V případě špatného technického stavu budou trámy adekvátně opraveny (příložkováním, protézováním)</w:t>
      </w:r>
      <w:r w:rsidR="00A76ECE" w:rsidRPr="00017426">
        <w:rPr>
          <w:rFonts w:cs="Arial"/>
        </w:rPr>
        <w:t xml:space="preserve"> </w:t>
      </w:r>
      <w:r w:rsidR="007F027E" w:rsidRPr="00017426">
        <w:rPr>
          <w:rFonts w:cs="Arial"/>
        </w:rPr>
        <w:t>nebo v</w:t>
      </w:r>
      <w:r w:rsidR="0032671D" w:rsidRPr="00017426">
        <w:rPr>
          <w:rFonts w:cs="Arial"/>
        </w:rPr>
        <w:t> </w:t>
      </w:r>
      <w:r w:rsidR="007F027E" w:rsidRPr="00017426">
        <w:rPr>
          <w:rFonts w:cs="Arial"/>
        </w:rPr>
        <w:t>případě</w:t>
      </w:r>
      <w:r w:rsidR="0032671D" w:rsidRPr="00017426">
        <w:rPr>
          <w:rFonts w:cs="Arial"/>
        </w:rPr>
        <w:t xml:space="preserve"> </w:t>
      </w:r>
      <w:r w:rsidR="007F027E" w:rsidRPr="00017426">
        <w:rPr>
          <w:rFonts w:cs="Arial"/>
        </w:rPr>
        <w:t xml:space="preserve">potřeby zcela vyměněny. </w:t>
      </w:r>
      <w:r w:rsidR="00A76ECE" w:rsidRPr="00017426">
        <w:rPr>
          <w:rFonts w:cs="Arial"/>
        </w:rPr>
        <w:t xml:space="preserve">Pokud budou trámy vykazovat znaky napadení dřevokaznými houbami nebo škůdci, pak bude horní záklop odstraněn a trámy ošetřeny ochranným fungicidním </w:t>
      </w:r>
      <w:r w:rsidR="007D4FEF">
        <w:rPr>
          <w:rFonts w:cs="Arial"/>
        </w:rPr>
        <w:t xml:space="preserve">nátěrem </w:t>
      </w:r>
      <w:r w:rsidR="00A76ECE" w:rsidRPr="00017426">
        <w:rPr>
          <w:rFonts w:cs="Arial"/>
        </w:rPr>
        <w:t xml:space="preserve">a </w:t>
      </w:r>
      <w:r w:rsidR="007D4FEF">
        <w:rPr>
          <w:rFonts w:cs="Arial"/>
        </w:rPr>
        <w:t>n</w:t>
      </w:r>
      <w:r w:rsidR="00A76ECE" w:rsidRPr="00017426">
        <w:rPr>
          <w:rFonts w:cs="Arial"/>
        </w:rPr>
        <w:t>átěrem</w:t>
      </w:r>
      <w:r w:rsidR="007D4FEF">
        <w:rPr>
          <w:rFonts w:cs="Arial"/>
        </w:rPr>
        <w:t xml:space="preserve"> proti dřevokazným škůdcům</w:t>
      </w:r>
      <w:r w:rsidR="00A76ECE" w:rsidRPr="00017426">
        <w:rPr>
          <w:rFonts w:cs="Arial"/>
        </w:rPr>
        <w:t xml:space="preserve">. </w:t>
      </w:r>
      <w:r w:rsidR="007F027E" w:rsidRPr="00017426">
        <w:rPr>
          <w:rFonts w:cs="Arial"/>
        </w:rPr>
        <w:t>Rovněž bude ověřen soulad skutečných rozměrů nosných prvků s předpoklady uvedenými v projektové dokumentaci.</w:t>
      </w:r>
    </w:p>
    <w:p w14:paraId="745EC912" w14:textId="60D88203" w:rsidR="00017426" w:rsidRDefault="00017426" w:rsidP="00F9238A">
      <w:pPr>
        <w:spacing w:before="120" w:after="120"/>
        <w:rPr>
          <w:rFonts w:cs="Arial"/>
        </w:rPr>
      </w:pPr>
      <w:r>
        <w:rPr>
          <w:rFonts w:cs="Arial"/>
        </w:rPr>
        <w:t>Posílení stropní konstrukce nad místnostmi 2.03 a 2.05</w:t>
      </w:r>
      <w:r w:rsidR="00F9238A">
        <w:rPr>
          <w:rFonts w:cs="Arial"/>
        </w:rPr>
        <w:t xml:space="preserve"> – nad těmito místnostmi je podlaha půdičky tvořena pouze škvárovým zásypem a hubeným betonem na horním prkenném záklopu. Tyto vrstvy budou odstraněny, pokud bude horní prkenný záklop v dobrém stavu, pak bude ponechán. Na něj bude provedena nová skladba podlahy, která počítá s posílením únosnosti stropních trámů a to tak, že nad každý stropní trám a také do středu osové vzdálenosti stávajících trámů budou </w:t>
      </w:r>
      <w:r w:rsidR="0048379A">
        <w:rPr>
          <w:rFonts w:cs="Arial"/>
        </w:rPr>
        <w:t>položeny dřevěné hranoly 80/60 a v místě stropních trámů budou s nimi prošroubovány. Na tyto hranoly pak bude proveden a roznášecí vrstva z OSB desek.</w:t>
      </w:r>
    </w:p>
    <w:p w14:paraId="33A59475" w14:textId="100F72CA" w:rsidR="00017426" w:rsidRDefault="00594549" w:rsidP="0048379A">
      <w:pPr>
        <w:spacing w:before="120" w:after="120"/>
        <w:rPr>
          <w:rFonts w:cs="Arial"/>
        </w:rPr>
      </w:pPr>
      <w:r>
        <w:rPr>
          <w:rFonts w:cs="Arial"/>
        </w:rPr>
        <w:t xml:space="preserve">Z akustických důvodů, z důvodů užitnosti půdičky nad 2.NP a z důvodu zavěšení podhledu rovné části stropu místnosti 2.04 bude doplněna </w:t>
      </w:r>
      <w:r w:rsidR="00017426">
        <w:rPr>
          <w:rFonts w:cs="Arial"/>
        </w:rPr>
        <w:t>stropní konstrukce nad částí místnosti 2.04</w:t>
      </w:r>
      <w:r>
        <w:rPr>
          <w:rFonts w:cs="Arial"/>
        </w:rPr>
        <w:t>.</w:t>
      </w:r>
      <w:r w:rsidR="0048379A">
        <w:rPr>
          <w:rFonts w:cs="Arial"/>
        </w:rPr>
        <w:t xml:space="preserve"> </w:t>
      </w:r>
      <w:r>
        <w:rPr>
          <w:rFonts w:cs="Arial"/>
        </w:rPr>
        <w:t>Nosná konstrukce stropu bude provedena tak, že</w:t>
      </w:r>
      <w:r w:rsidR="0048379A">
        <w:rPr>
          <w:rFonts w:cs="Arial"/>
        </w:rPr>
        <w:t xml:space="preserve"> mezi nosnou stěnou (oddělující místnosti 2.05 a 2.04) a vazným trámem krovu bud</w:t>
      </w:r>
      <w:r>
        <w:rPr>
          <w:rFonts w:cs="Arial"/>
        </w:rPr>
        <w:t>ou položeny a přikotveny</w:t>
      </w:r>
      <w:r w:rsidR="0048379A">
        <w:rPr>
          <w:rFonts w:cs="Arial"/>
        </w:rPr>
        <w:t xml:space="preserve"> hranol</w:t>
      </w:r>
      <w:r>
        <w:rPr>
          <w:rFonts w:cs="Arial"/>
        </w:rPr>
        <w:t>y</w:t>
      </w:r>
      <w:r w:rsidR="0048379A">
        <w:rPr>
          <w:rFonts w:cs="Arial"/>
        </w:rPr>
        <w:t xml:space="preserve"> 80/60</w:t>
      </w:r>
      <w:r w:rsidR="00060DFA">
        <w:rPr>
          <w:rFonts w:cs="Arial"/>
        </w:rPr>
        <w:t>, a to v rastru dle výkresové dokumentace.</w:t>
      </w:r>
      <w:r>
        <w:rPr>
          <w:rFonts w:cs="Arial"/>
        </w:rPr>
        <w:t xml:space="preserve"> </w:t>
      </w:r>
    </w:p>
    <w:p w14:paraId="7E00FC7A" w14:textId="39E28983" w:rsidR="0061144A" w:rsidRDefault="0061144A" w:rsidP="0061144A">
      <w:pPr>
        <w:spacing w:before="120" w:after="120"/>
        <w:rPr>
          <w:rFonts w:cs="Arial"/>
        </w:rPr>
      </w:pPr>
      <w:r>
        <w:rPr>
          <w:rFonts w:cs="Arial"/>
        </w:rPr>
        <w:t>Stříška nad vstupem - n</w:t>
      </w:r>
      <w:r w:rsidRPr="0061144A">
        <w:rPr>
          <w:rFonts w:cs="Arial"/>
        </w:rPr>
        <w:t xml:space="preserve">osná konstrukce </w:t>
      </w:r>
      <w:r>
        <w:rPr>
          <w:rFonts w:cs="Arial"/>
        </w:rPr>
        <w:t xml:space="preserve">bude tvořena zděným pilířem z betonových prolévaných tvárnic (orientace delší strany kolmo na stěnu se vstupními dveřmi), na který bude uložen ocelový svařenec </w:t>
      </w:r>
      <w:r w:rsidRPr="0061144A">
        <w:rPr>
          <w:rFonts w:cs="Arial"/>
        </w:rPr>
        <w:t>z profilů 2xU100 svařených do krabice</w:t>
      </w:r>
      <w:r>
        <w:rPr>
          <w:rFonts w:cs="Arial"/>
        </w:rPr>
        <w:t>.</w:t>
      </w:r>
      <w:r w:rsidRPr="0061144A">
        <w:rPr>
          <w:rFonts w:cs="Arial"/>
        </w:rPr>
        <w:t xml:space="preserve"> </w:t>
      </w:r>
      <w:r>
        <w:rPr>
          <w:rFonts w:cs="Arial"/>
        </w:rPr>
        <w:t>K</w:t>
      </w:r>
      <w:r w:rsidRPr="0061144A">
        <w:rPr>
          <w:rFonts w:cs="Arial"/>
        </w:rPr>
        <w:t xml:space="preserve">olmo na </w:t>
      </w:r>
      <w:r w:rsidR="00FF580B">
        <w:rPr>
          <w:rFonts w:cs="Arial"/>
        </w:rPr>
        <w:t>ocelový svařenec budou</w:t>
      </w:r>
      <w:r w:rsidRPr="0061144A">
        <w:rPr>
          <w:rFonts w:cs="Arial"/>
        </w:rPr>
        <w:t xml:space="preserve"> přikotveny </w:t>
      </w:r>
      <w:r w:rsidR="00FF580B">
        <w:rPr>
          <w:rFonts w:cs="Arial"/>
        </w:rPr>
        <w:t xml:space="preserve">nosníky </w:t>
      </w:r>
      <w:r w:rsidRPr="0061144A">
        <w:rPr>
          <w:rFonts w:cs="Arial"/>
        </w:rPr>
        <w:t xml:space="preserve">3x IPE 100. Ocelové profily </w:t>
      </w:r>
      <w:r w:rsidR="00FF580B">
        <w:rPr>
          <w:rFonts w:cs="Arial"/>
        </w:rPr>
        <w:t xml:space="preserve">budou </w:t>
      </w:r>
      <w:r w:rsidRPr="0061144A">
        <w:rPr>
          <w:rFonts w:cs="Arial"/>
        </w:rPr>
        <w:t>uloženy</w:t>
      </w:r>
      <w:r>
        <w:rPr>
          <w:rFonts w:cs="Arial"/>
        </w:rPr>
        <w:t xml:space="preserve"> </w:t>
      </w:r>
      <w:r w:rsidRPr="0061144A">
        <w:rPr>
          <w:rFonts w:cs="Arial"/>
        </w:rPr>
        <w:t xml:space="preserve">do obvodových stěn přes </w:t>
      </w:r>
      <w:r w:rsidR="00FF580B">
        <w:rPr>
          <w:rFonts w:cs="Arial"/>
        </w:rPr>
        <w:t xml:space="preserve">patní plech na </w:t>
      </w:r>
      <w:r w:rsidRPr="0061144A">
        <w:rPr>
          <w:rFonts w:cs="Arial"/>
        </w:rPr>
        <w:t xml:space="preserve">tepelně-izolační bloky (např. Propasiv block A, šrouby </w:t>
      </w:r>
      <w:r w:rsidRPr="0061144A">
        <w:rPr>
          <w:rFonts w:ascii="Cambria Math" w:hAnsi="Cambria Math" w:cs="Cambria Math"/>
        </w:rPr>
        <w:t>∅</w:t>
      </w:r>
      <w:r w:rsidRPr="0061144A">
        <w:rPr>
          <w:rFonts w:cs="Arial"/>
        </w:rPr>
        <w:t xml:space="preserve"> 12mm - do zdiva na chem. kotvy). </w:t>
      </w:r>
      <w:r w:rsidR="00FF580B">
        <w:rPr>
          <w:rFonts w:cs="Arial"/>
        </w:rPr>
        <w:t xml:space="preserve">Veškeré ocelové prvky budou opatřeny antikorozní základovou barvou. </w:t>
      </w:r>
      <w:r w:rsidRPr="0061144A">
        <w:rPr>
          <w:rFonts w:cs="Arial"/>
        </w:rPr>
        <w:t>Nosn</w:t>
      </w:r>
      <w:r w:rsidRPr="0061144A">
        <w:rPr>
          <w:rFonts w:ascii="Calibri" w:hAnsi="Calibri" w:cs="Calibri"/>
        </w:rPr>
        <w:t>é</w:t>
      </w:r>
      <w:r w:rsidRPr="0061144A">
        <w:rPr>
          <w:rFonts w:cs="Arial"/>
        </w:rPr>
        <w:t xml:space="preserve"> </w:t>
      </w:r>
      <w:r>
        <w:rPr>
          <w:rFonts w:cs="Arial"/>
        </w:rPr>
        <w:t>p</w:t>
      </w:r>
      <w:r w:rsidRPr="0061144A">
        <w:rPr>
          <w:rFonts w:cs="Arial"/>
        </w:rPr>
        <w:t>rofily</w:t>
      </w:r>
      <w:r>
        <w:rPr>
          <w:rFonts w:cs="Arial"/>
        </w:rPr>
        <w:t xml:space="preserve"> budou </w:t>
      </w:r>
      <w:r w:rsidRPr="0061144A">
        <w:rPr>
          <w:rFonts w:cs="Arial"/>
        </w:rPr>
        <w:t>opláštěny deskami Cetris tl. 20mm. Korpus stříšky na bocích a spodním líci opláštěn KZS s omítkou (EPS 40mm).</w:t>
      </w:r>
      <w:r>
        <w:rPr>
          <w:rFonts w:cs="Arial"/>
        </w:rPr>
        <w:t xml:space="preserve"> </w:t>
      </w:r>
    </w:p>
    <w:p w14:paraId="2CB978D7" w14:textId="2119677F" w:rsidR="008F3062" w:rsidRDefault="008F3062" w:rsidP="008F3062">
      <w:pPr>
        <w:rPr>
          <w:rFonts w:cs="Arial"/>
        </w:rPr>
      </w:pPr>
      <w:r w:rsidRPr="00BA150F">
        <w:rPr>
          <w:rFonts w:cs="Arial"/>
        </w:rPr>
        <w:t>Konstrukce nové ploché střechy</w:t>
      </w:r>
      <w:r w:rsidR="0011326D">
        <w:rPr>
          <w:rFonts w:cs="Arial"/>
        </w:rPr>
        <w:t xml:space="preserve"> nad bočním traktem „verandou“</w:t>
      </w:r>
      <w:r w:rsidRPr="00BA150F">
        <w:rPr>
          <w:rFonts w:cs="Arial"/>
        </w:rPr>
        <w:t xml:space="preserve">: trámky 160/80 osadit na jedné straně do kapsy ve </w:t>
      </w:r>
      <w:r>
        <w:rPr>
          <w:rFonts w:cs="Arial"/>
        </w:rPr>
        <w:t xml:space="preserve">stávajícím </w:t>
      </w:r>
      <w:r w:rsidRPr="00BA150F">
        <w:rPr>
          <w:rFonts w:cs="Arial"/>
        </w:rPr>
        <w:t xml:space="preserve">zdivu </w:t>
      </w:r>
      <w:r>
        <w:rPr>
          <w:rFonts w:cs="Arial"/>
        </w:rPr>
        <w:t xml:space="preserve">štítové stěny </w:t>
      </w:r>
      <w:r w:rsidRPr="00BA150F">
        <w:rPr>
          <w:rFonts w:cs="Arial"/>
        </w:rPr>
        <w:t>(podklad vyrovnat betonovou mazaninou - 2 až 3cm) a na straně druhé na nově provedený ŽB věnec</w:t>
      </w:r>
      <w:r>
        <w:rPr>
          <w:rFonts w:cs="Arial"/>
        </w:rPr>
        <w:t xml:space="preserve"> – viz níže. </w:t>
      </w:r>
      <w:r w:rsidRPr="00BA150F">
        <w:rPr>
          <w:rFonts w:cs="Arial"/>
        </w:rPr>
        <w:t>Délka uložení trámků min. 150mm, přikotvení trámků k ŽB věnci pomocí ocelových L profilů. Trámky vždy podložit asfaltovým pásem.</w:t>
      </w:r>
    </w:p>
    <w:p w14:paraId="1F723C10" w14:textId="126B4659" w:rsidR="00D23AE4" w:rsidRPr="006A6B20" w:rsidRDefault="00017426" w:rsidP="00D23AE4">
      <w:pPr>
        <w:pStyle w:val="Podnadpis"/>
        <w:rPr>
          <w:rFonts w:cs="Arial"/>
          <w:i w:val="0"/>
          <w:sz w:val="20"/>
          <w:lang w:val="cs-CZ"/>
        </w:rPr>
      </w:pPr>
      <w:r w:rsidRPr="006A6B20">
        <w:rPr>
          <w:rFonts w:cs="Arial"/>
          <w:i w:val="0"/>
          <w:sz w:val="20"/>
          <w:lang w:val="cs-CZ"/>
        </w:rPr>
        <w:t>P</w:t>
      </w:r>
      <w:r w:rsidR="00D23AE4" w:rsidRPr="006A6B20">
        <w:rPr>
          <w:rFonts w:cs="Arial"/>
          <w:i w:val="0"/>
          <w:sz w:val="20"/>
          <w:lang w:val="cs-CZ"/>
        </w:rPr>
        <w:t>řeklady a věnce:</w:t>
      </w:r>
    </w:p>
    <w:p w14:paraId="7C76F685" w14:textId="12A6A11C" w:rsidR="00D23AE4" w:rsidRDefault="00D23AE4" w:rsidP="00D23AE4">
      <w:pPr>
        <w:rPr>
          <w:rFonts w:cs="Arial"/>
        </w:rPr>
      </w:pPr>
      <w:r w:rsidRPr="006A6B20">
        <w:rPr>
          <w:rFonts w:cs="Arial"/>
          <w:szCs w:val="20"/>
        </w:rPr>
        <w:t xml:space="preserve">Překlady do stávajících stěn - pro </w:t>
      </w:r>
      <w:r w:rsidR="0061144A" w:rsidRPr="006A6B20">
        <w:rPr>
          <w:rFonts w:cs="Arial"/>
          <w:szCs w:val="20"/>
        </w:rPr>
        <w:t xml:space="preserve">posun či rozšíření stávajících otvorů a pro </w:t>
      </w:r>
      <w:r w:rsidRPr="006A6B20">
        <w:rPr>
          <w:rFonts w:cs="Arial"/>
          <w:szCs w:val="20"/>
        </w:rPr>
        <w:t xml:space="preserve">nové otvory </w:t>
      </w:r>
      <w:r w:rsidR="0061144A" w:rsidRPr="006A6B20">
        <w:rPr>
          <w:rFonts w:cs="Arial"/>
          <w:szCs w:val="20"/>
        </w:rPr>
        <w:t>ve stávajících stěnách budou použity</w:t>
      </w:r>
      <w:r w:rsidRPr="006A6B20">
        <w:rPr>
          <w:rFonts w:cs="Arial"/>
          <w:szCs w:val="20"/>
        </w:rPr>
        <w:t xml:space="preserve"> ocelové </w:t>
      </w:r>
      <w:r w:rsidR="0061144A" w:rsidRPr="006A6B20">
        <w:rPr>
          <w:rFonts w:cs="Arial"/>
          <w:szCs w:val="20"/>
        </w:rPr>
        <w:t xml:space="preserve">profily – konkrétní dimenze a použití </w:t>
      </w:r>
      <w:r w:rsidRPr="006A6B20">
        <w:rPr>
          <w:rFonts w:cs="Arial"/>
          <w:szCs w:val="20"/>
        </w:rPr>
        <w:t xml:space="preserve">viz. </w:t>
      </w:r>
      <w:r w:rsidR="00AA7383" w:rsidRPr="006A6B20">
        <w:rPr>
          <w:rFonts w:cs="Arial"/>
          <w:szCs w:val="20"/>
        </w:rPr>
        <w:t xml:space="preserve">výkresová část a </w:t>
      </w:r>
      <w:r w:rsidRPr="006A6B20">
        <w:rPr>
          <w:rFonts w:cs="Arial"/>
          <w:szCs w:val="20"/>
        </w:rPr>
        <w:t>projekt statiky</w:t>
      </w:r>
      <w:r w:rsidR="0061144A" w:rsidRPr="006A6B20">
        <w:rPr>
          <w:rFonts w:cs="Arial"/>
          <w:szCs w:val="20"/>
        </w:rPr>
        <w:t>.</w:t>
      </w:r>
      <w:r w:rsidR="006A6B20">
        <w:rPr>
          <w:rFonts w:cs="Arial"/>
          <w:szCs w:val="20"/>
        </w:rPr>
        <w:t xml:space="preserve"> </w:t>
      </w:r>
      <w:r w:rsidR="004006EF">
        <w:rPr>
          <w:rFonts w:cs="Arial"/>
          <w:szCs w:val="20"/>
        </w:rPr>
        <w:t xml:space="preserve">Všechny ocelové profily budou opatřeny antikorozním nátěrem. </w:t>
      </w:r>
      <w:r w:rsidR="006A6B20">
        <w:rPr>
          <w:rFonts w:cs="Arial"/>
        </w:rPr>
        <w:t>Při úpravách stávajících či tvorbě nových otvorů v nosných stěnách je nutné dodržovat přísná bezpečnostní opatření a postupovat dle návodu uvedeného ve statické části. Důležité je zejména podstojkovávání, vybourání stávajících překladů až po osazení překladů nových, správné a odborné osazení nových překladů s dostatečnou ložnou plochou v okolním zdivu (obecně min. 150mm), zajištění aktivace nových překladů ocelovými klínky, apod. V případě, že skutečnost na stavbě nebude odpovídat předpokladům uvedeným v projektu, bude neprodleně kontaktován projektant, případně bude přizván autorizovaný statik a bude navrženo alternativní řešení.</w:t>
      </w:r>
    </w:p>
    <w:p w14:paraId="1D7F762B" w14:textId="42C3B0FB" w:rsidR="003C1C38" w:rsidRDefault="003C1C38" w:rsidP="00BA150F">
      <w:pPr>
        <w:rPr>
          <w:rFonts w:cs="Arial"/>
        </w:rPr>
      </w:pPr>
      <w:r>
        <w:rPr>
          <w:rFonts w:cs="Arial"/>
        </w:rPr>
        <w:t xml:space="preserve">Na koruně zdiva bočního traktu („verandy“) bude proveden nový ŽB věnec. </w:t>
      </w:r>
      <w:r w:rsidR="00BA150F" w:rsidRPr="00BA150F">
        <w:rPr>
          <w:rFonts w:cs="Arial"/>
        </w:rPr>
        <w:t>(věnec na šířku zdiva, výška věnce 15cm, výztuž 6x</w:t>
      </w:r>
      <w:r w:rsidR="00BA150F" w:rsidRPr="00BA150F">
        <w:rPr>
          <w:rFonts w:ascii="Cambria Math" w:hAnsi="Cambria Math" w:cs="Cambria Math"/>
        </w:rPr>
        <w:t>∅</w:t>
      </w:r>
      <w:r w:rsidR="00BA150F" w:rsidRPr="00BA150F">
        <w:rPr>
          <w:rFonts w:cs="Arial"/>
        </w:rPr>
        <w:t>12mm, t</w:t>
      </w:r>
      <w:r w:rsidR="00BA150F" w:rsidRPr="00BA150F">
        <w:rPr>
          <w:rFonts w:ascii="Calibri" w:hAnsi="Calibri" w:cs="Calibri"/>
        </w:rPr>
        <w:t>ř</w:t>
      </w:r>
      <w:r w:rsidR="00BA150F" w:rsidRPr="00BA150F">
        <w:rPr>
          <w:rFonts w:cs="Arial"/>
        </w:rPr>
        <w:t>m</w:t>
      </w:r>
      <w:r w:rsidR="00BA150F" w:rsidRPr="00BA150F">
        <w:rPr>
          <w:rFonts w:ascii="Calibri" w:hAnsi="Calibri" w:cs="Calibri"/>
        </w:rPr>
        <w:t>í</w:t>
      </w:r>
      <w:r w:rsidR="00BA150F" w:rsidRPr="00BA150F">
        <w:rPr>
          <w:rFonts w:cs="Arial"/>
        </w:rPr>
        <w:t xml:space="preserve">nky 6mm </w:t>
      </w:r>
      <w:r w:rsidR="00BA150F" w:rsidRPr="00BA150F">
        <w:rPr>
          <w:rFonts w:ascii="Calibri" w:hAnsi="Calibri" w:cs="Calibri"/>
        </w:rPr>
        <w:t>á</w:t>
      </w:r>
      <w:r w:rsidR="00BA150F" w:rsidRPr="00BA150F">
        <w:rPr>
          <w:rFonts w:cs="Arial"/>
        </w:rPr>
        <w:t xml:space="preserve"> 0,3m, beton C20/25-XC1). </w:t>
      </w:r>
      <w:r w:rsidR="00DA19B8">
        <w:rPr>
          <w:rFonts w:cs="Arial"/>
        </w:rPr>
        <w:t>Ž</w:t>
      </w:r>
      <w:r w:rsidR="00BA150F" w:rsidRPr="00BA150F">
        <w:rPr>
          <w:rFonts w:cs="Arial"/>
        </w:rPr>
        <w:t xml:space="preserve">B věnec provázat v místě styku se štítovou stěnou. </w:t>
      </w:r>
    </w:p>
    <w:p w14:paraId="122F94C3" w14:textId="77777777" w:rsidR="00D23AE4" w:rsidRPr="002F2C18" w:rsidRDefault="00D23AE4" w:rsidP="00D23AE4">
      <w:pPr>
        <w:pStyle w:val="Podnadpis"/>
        <w:rPr>
          <w:rFonts w:cs="Arial"/>
          <w:i w:val="0"/>
          <w:sz w:val="20"/>
          <w:lang w:val="cs-CZ"/>
        </w:rPr>
      </w:pPr>
      <w:r w:rsidRPr="002F2C18">
        <w:rPr>
          <w:rFonts w:cs="Arial"/>
          <w:i w:val="0"/>
          <w:sz w:val="20"/>
          <w:lang w:val="cs-CZ"/>
        </w:rPr>
        <w:t>Konstrukce schodišť:</w:t>
      </w:r>
    </w:p>
    <w:p w14:paraId="20C9360D" w14:textId="5C0105F2" w:rsidR="003D08A6" w:rsidRPr="002F2C18" w:rsidRDefault="00D23AE4" w:rsidP="002F2C18">
      <w:pPr>
        <w:numPr>
          <w:ilvl w:val="0"/>
          <w:numId w:val="15"/>
        </w:numPr>
        <w:spacing w:before="120" w:after="120"/>
        <w:ind w:left="714" w:hanging="357"/>
        <w:contextualSpacing/>
        <w:rPr>
          <w:rFonts w:cs="Arial"/>
          <w:szCs w:val="20"/>
        </w:rPr>
      </w:pPr>
      <w:r w:rsidRPr="002F2C18">
        <w:rPr>
          <w:rFonts w:cs="Arial"/>
          <w:szCs w:val="20"/>
        </w:rPr>
        <w:t xml:space="preserve">Původní hlavní schodiště z 1.NP do </w:t>
      </w:r>
      <w:r w:rsidR="003D08A6" w:rsidRPr="002F2C18">
        <w:rPr>
          <w:rFonts w:cs="Arial"/>
          <w:szCs w:val="20"/>
        </w:rPr>
        <w:t>2</w:t>
      </w:r>
      <w:r w:rsidRPr="002F2C18">
        <w:rPr>
          <w:rFonts w:cs="Arial"/>
          <w:szCs w:val="20"/>
        </w:rPr>
        <w:t xml:space="preserve">.NP - </w:t>
      </w:r>
      <w:r w:rsidR="002200EE" w:rsidRPr="002F2C18">
        <w:rPr>
          <w:rFonts w:cs="Arial"/>
          <w:szCs w:val="20"/>
        </w:rPr>
        <w:t>železobetonové</w:t>
      </w:r>
      <w:r w:rsidRPr="002F2C18">
        <w:rPr>
          <w:rFonts w:cs="Arial"/>
          <w:szCs w:val="20"/>
        </w:rPr>
        <w:t xml:space="preserve"> </w:t>
      </w:r>
      <w:r w:rsidR="002200EE" w:rsidRPr="002F2C18">
        <w:rPr>
          <w:rFonts w:cs="Arial"/>
          <w:szCs w:val="20"/>
        </w:rPr>
        <w:t>stupně</w:t>
      </w:r>
      <w:r w:rsidR="002C4248">
        <w:rPr>
          <w:rFonts w:cs="Arial"/>
          <w:szCs w:val="20"/>
        </w:rPr>
        <w:t xml:space="preserve"> s protiskluznou profilací na horním povrchu</w:t>
      </w:r>
      <w:r w:rsidR="002200EE" w:rsidRPr="002F2C18">
        <w:rPr>
          <w:rFonts w:cs="Arial"/>
          <w:szCs w:val="20"/>
        </w:rPr>
        <w:t>: bude zachováno.</w:t>
      </w:r>
    </w:p>
    <w:p w14:paraId="657EF7BD" w14:textId="77D7BE8B" w:rsidR="00D23AE4" w:rsidRPr="002F2C18" w:rsidRDefault="002200EE" w:rsidP="002F2C18">
      <w:pPr>
        <w:numPr>
          <w:ilvl w:val="0"/>
          <w:numId w:val="15"/>
        </w:numPr>
        <w:spacing w:before="120" w:after="120"/>
        <w:ind w:left="714" w:hanging="357"/>
        <w:contextualSpacing/>
        <w:rPr>
          <w:rFonts w:cs="Arial"/>
          <w:szCs w:val="20"/>
        </w:rPr>
      </w:pPr>
      <w:r w:rsidRPr="002F2C18">
        <w:rPr>
          <w:rFonts w:cs="Arial"/>
          <w:szCs w:val="20"/>
        </w:rPr>
        <w:t xml:space="preserve">Původní </w:t>
      </w:r>
      <w:r w:rsidR="002C4248">
        <w:rPr>
          <w:rFonts w:cs="Arial"/>
          <w:szCs w:val="20"/>
        </w:rPr>
        <w:t xml:space="preserve">betonové </w:t>
      </w:r>
      <w:r w:rsidRPr="002F2C18">
        <w:rPr>
          <w:rFonts w:cs="Arial"/>
          <w:szCs w:val="20"/>
        </w:rPr>
        <w:t xml:space="preserve">stupně do </w:t>
      </w:r>
      <w:r w:rsidR="002F2C18" w:rsidRPr="002F2C18">
        <w:rPr>
          <w:rFonts w:cs="Arial"/>
          <w:szCs w:val="20"/>
        </w:rPr>
        <w:t>sklípku – budou vybourány a provedeny nově v rámci provádění nových podlah na terénu.</w:t>
      </w:r>
      <w:r w:rsidR="003E2254">
        <w:rPr>
          <w:rFonts w:cs="Arial"/>
          <w:szCs w:val="20"/>
        </w:rPr>
        <w:t xml:space="preserve"> Povrchová úprava – protiskluzná epoxidová stěrka.</w:t>
      </w:r>
    </w:p>
    <w:p w14:paraId="52F2F237" w14:textId="6DDBC1DC" w:rsidR="00D23AE4" w:rsidRDefault="002F2C18" w:rsidP="000A3595">
      <w:pPr>
        <w:numPr>
          <w:ilvl w:val="0"/>
          <w:numId w:val="16"/>
        </w:numPr>
        <w:spacing w:before="120" w:after="120"/>
        <w:contextualSpacing/>
        <w:rPr>
          <w:rFonts w:cs="Arial"/>
          <w:szCs w:val="20"/>
        </w:rPr>
      </w:pPr>
      <w:r w:rsidRPr="003E2254">
        <w:rPr>
          <w:rFonts w:cs="Arial"/>
          <w:szCs w:val="20"/>
        </w:rPr>
        <w:t>Stávající schůdky ke vstupu – budou odstraněny a vytvořeny nově (popis viz předchozí kapitoly)</w:t>
      </w:r>
      <w:r w:rsidR="003E2254" w:rsidRPr="003E2254">
        <w:rPr>
          <w:rFonts w:cs="Arial"/>
          <w:szCs w:val="20"/>
        </w:rPr>
        <w:t>. Povrchová úprava – nášlapná vrstva z mrazuvzdorné, protiskluzné keramické dlažby, určené do exteriéru, konkrétní typ dle výběru investora na základě vzorkování. Provedení včetně spárovací vodotěsné hmoty, lepící, izolační, dilatační a drenážní vrstvy – systém Schlüter</w:t>
      </w:r>
      <w:r w:rsidR="003E2254">
        <w:rPr>
          <w:rFonts w:cs="Arial"/>
          <w:szCs w:val="20"/>
        </w:rPr>
        <w:t>.</w:t>
      </w:r>
    </w:p>
    <w:p w14:paraId="22A8FF66" w14:textId="701DEDBD" w:rsidR="00DF4EDD" w:rsidRDefault="00DF4EDD" w:rsidP="000A3595">
      <w:pPr>
        <w:numPr>
          <w:ilvl w:val="0"/>
          <w:numId w:val="16"/>
        </w:numPr>
        <w:spacing w:before="120" w:after="120"/>
        <w:contextualSpacing/>
        <w:rPr>
          <w:rFonts w:cs="Arial"/>
          <w:szCs w:val="20"/>
        </w:rPr>
      </w:pPr>
      <w:r>
        <w:rPr>
          <w:rFonts w:cs="Arial"/>
          <w:szCs w:val="20"/>
        </w:rPr>
        <w:t xml:space="preserve">Schůdky z půdičky nad 2.NP do střešního výlezu – dřevěné, z fošen tl. 25mm. Dřevo impregnováno proti dřevokazným houbám a škůdcům. </w:t>
      </w:r>
    </w:p>
    <w:p w14:paraId="47365D67" w14:textId="4EF6F484" w:rsidR="00FD245C" w:rsidRPr="00B15706" w:rsidRDefault="00FD245C" w:rsidP="000A3595">
      <w:pPr>
        <w:numPr>
          <w:ilvl w:val="0"/>
          <w:numId w:val="16"/>
        </w:numPr>
        <w:spacing w:before="120" w:after="120"/>
        <w:contextualSpacing/>
        <w:rPr>
          <w:rFonts w:cs="Arial"/>
          <w:szCs w:val="20"/>
        </w:rPr>
      </w:pPr>
      <w:r w:rsidRPr="00B15706">
        <w:rPr>
          <w:rFonts w:cs="Arial"/>
          <w:szCs w:val="20"/>
        </w:rPr>
        <w:lastRenderedPageBreak/>
        <w:t xml:space="preserve">Na půdičku nad 2.NP bude nově vytvořen přístup pomocí sklápěcích půdních schodů </w:t>
      </w:r>
      <w:r w:rsidR="00922A0A" w:rsidRPr="00B15706">
        <w:rPr>
          <w:rFonts w:cs="Arial"/>
          <w:szCs w:val="20"/>
        </w:rPr>
        <w:t xml:space="preserve">(např. </w:t>
      </w:r>
      <w:r w:rsidRPr="00B15706">
        <w:rPr>
          <w:rFonts w:cs="Arial"/>
          <w:szCs w:val="20"/>
        </w:rPr>
        <w:t>Fakro LSF 60x90</w:t>
      </w:r>
      <w:r w:rsidR="00922A0A" w:rsidRPr="00B15706">
        <w:rPr>
          <w:rFonts w:cs="Arial"/>
          <w:szCs w:val="20"/>
        </w:rPr>
        <w:t>)</w:t>
      </w:r>
      <w:r w:rsidRPr="00B15706">
        <w:rPr>
          <w:rFonts w:cs="Arial"/>
          <w:szCs w:val="20"/>
        </w:rPr>
        <w:t xml:space="preserve">. </w:t>
      </w:r>
      <w:r w:rsidR="00922A0A" w:rsidRPr="00B15706">
        <w:rPr>
          <w:rFonts w:cs="Arial"/>
          <w:szCs w:val="20"/>
        </w:rPr>
        <w:t>T</w:t>
      </w:r>
      <w:r w:rsidRPr="00B15706">
        <w:rPr>
          <w:rFonts w:cs="Arial"/>
          <w:szCs w:val="20"/>
        </w:rPr>
        <w:t xml:space="preserve">yto schody budou osazeny do nově vytvořeného otvoru ve stropu nad 2.NP (nad </w:t>
      </w:r>
      <w:r w:rsidR="00922A0A" w:rsidRPr="00B15706">
        <w:rPr>
          <w:rFonts w:cs="Arial"/>
          <w:szCs w:val="20"/>
        </w:rPr>
        <w:t xml:space="preserve">podestou schodiště). Součástí dodávky budou všechny potřebné prvky (krycí lišty, půdní madlo, </w:t>
      </w:r>
      <w:r w:rsidR="002C18B8" w:rsidRPr="00B15706">
        <w:rPr>
          <w:rFonts w:cs="Arial"/>
          <w:szCs w:val="20"/>
        </w:rPr>
        <w:t>lemovací rám apod.)</w:t>
      </w:r>
    </w:p>
    <w:p w14:paraId="1044B620" w14:textId="3F9FA119" w:rsidR="00D23AE4" w:rsidRPr="00B15706" w:rsidRDefault="000F3920" w:rsidP="00D23AE4">
      <w:pPr>
        <w:pStyle w:val="Nadpis2"/>
      </w:pPr>
      <w:bookmarkStart w:id="30" w:name="_Toc5875403"/>
      <w:bookmarkStart w:id="31" w:name="_Toc25665506"/>
      <w:bookmarkStart w:id="32" w:name="_Toc108423479"/>
      <w:bookmarkStart w:id="33" w:name="_Hlk22726804"/>
      <w:r w:rsidRPr="00B15706">
        <w:rPr>
          <w:lang w:val="cs-CZ"/>
        </w:rPr>
        <w:t>P</w:t>
      </w:r>
      <w:r w:rsidR="00D23AE4" w:rsidRPr="00B15706">
        <w:rPr>
          <w:lang w:val="cs-CZ"/>
        </w:rPr>
        <w:t>říčky</w:t>
      </w:r>
      <w:bookmarkEnd w:id="30"/>
      <w:bookmarkEnd w:id="31"/>
      <w:r w:rsidR="00E47CE9" w:rsidRPr="00B15706">
        <w:rPr>
          <w:lang w:val="cs-CZ"/>
        </w:rPr>
        <w:t>, instalační předstěny, zaplentování otvorů</w:t>
      </w:r>
      <w:r w:rsidR="00603B50" w:rsidRPr="00B15706">
        <w:rPr>
          <w:lang w:val="cs-CZ"/>
        </w:rPr>
        <w:t>, dozdívky</w:t>
      </w:r>
      <w:bookmarkEnd w:id="32"/>
    </w:p>
    <w:bookmarkEnd w:id="33"/>
    <w:p w14:paraId="54042D79" w14:textId="77777777" w:rsidR="002859A1" w:rsidRPr="00B15706" w:rsidRDefault="00DB5428" w:rsidP="00A86D54">
      <w:pPr>
        <w:spacing w:before="120" w:after="120"/>
        <w:rPr>
          <w:rFonts w:cs="Arial"/>
          <w:szCs w:val="20"/>
        </w:rPr>
      </w:pPr>
      <w:r w:rsidRPr="00B15706">
        <w:rPr>
          <w:rFonts w:cs="Arial"/>
          <w:szCs w:val="20"/>
        </w:rPr>
        <w:t>Stávající vnitřní příčky jsou provedeny z klasických, plných keramických cihel</w:t>
      </w:r>
      <w:r w:rsidR="00501CC7" w:rsidRPr="00B15706">
        <w:rPr>
          <w:rFonts w:cs="Arial"/>
          <w:szCs w:val="20"/>
        </w:rPr>
        <w:t xml:space="preserve"> a z příčkovek Ytong.</w:t>
      </w:r>
      <w:r w:rsidRPr="00B15706">
        <w:rPr>
          <w:rFonts w:cs="Arial"/>
          <w:szCs w:val="20"/>
        </w:rPr>
        <w:t xml:space="preserve"> Nové vnitřní </w:t>
      </w:r>
      <w:r w:rsidR="00501CC7" w:rsidRPr="00B15706">
        <w:rPr>
          <w:rFonts w:cs="Arial"/>
          <w:szCs w:val="20"/>
        </w:rPr>
        <w:t xml:space="preserve">příčky </w:t>
      </w:r>
      <w:r w:rsidRPr="00B15706">
        <w:rPr>
          <w:rFonts w:cs="Arial"/>
          <w:szCs w:val="20"/>
        </w:rPr>
        <w:t xml:space="preserve">projekt primárně nenavrhuje. </w:t>
      </w:r>
    </w:p>
    <w:p w14:paraId="251FC7E8" w14:textId="490CA405" w:rsidR="00DB5428" w:rsidRPr="00A86D54" w:rsidRDefault="00DB5428" w:rsidP="00A86D54">
      <w:pPr>
        <w:spacing w:before="120" w:after="120"/>
        <w:rPr>
          <w:rFonts w:cs="Arial"/>
        </w:rPr>
      </w:pPr>
      <w:r w:rsidRPr="00B15706">
        <w:rPr>
          <w:rFonts w:cs="Arial"/>
        </w:rPr>
        <w:t xml:space="preserve">Příčka mezi místnostmi 1.01 a 1.02 je vyzděna z Ytongových tvárnic. U příčky chybí pravděpodobně </w:t>
      </w:r>
      <w:r w:rsidR="00501CC7" w:rsidRPr="00B15706">
        <w:rPr>
          <w:rFonts w:cs="Arial"/>
        </w:rPr>
        <w:t xml:space="preserve">hlubší </w:t>
      </w:r>
      <w:r w:rsidRPr="00A86D54">
        <w:rPr>
          <w:rFonts w:cs="Arial"/>
        </w:rPr>
        <w:t>základ</w:t>
      </w:r>
      <w:r w:rsidR="00501CC7" w:rsidRPr="00A86D54">
        <w:rPr>
          <w:rFonts w:cs="Arial"/>
        </w:rPr>
        <w:t xml:space="preserve"> a stojí pouze na podlahové desce. P</w:t>
      </w:r>
      <w:r w:rsidRPr="00A86D54">
        <w:rPr>
          <w:rFonts w:cs="Arial"/>
        </w:rPr>
        <w:t>ři odstraňování okolních podlah je nutno dbát na zachování stability příčky. V případě nemožnosti zachování stability příčky, bude nutné ji odstranit a postavit znovu</w:t>
      </w:r>
      <w:r w:rsidR="00501CC7" w:rsidRPr="00A86D54">
        <w:rPr>
          <w:rFonts w:cs="Arial"/>
        </w:rPr>
        <w:t xml:space="preserve"> (použita bude skladba SDK příčky </w:t>
      </w:r>
      <w:r w:rsidR="00CB6AAD" w:rsidRPr="00A86D54">
        <w:rPr>
          <w:rFonts w:cs="Arial"/>
        </w:rPr>
        <w:t xml:space="preserve">Rigips typ 3.40.04 – dvojitě opláštěná, ze strany koupelny s impregnovanými deskami, s vloženou minerální izolací tl. </w:t>
      </w:r>
      <w:r w:rsidR="00830FEB" w:rsidRPr="00A86D54">
        <w:rPr>
          <w:rFonts w:cs="Arial"/>
        </w:rPr>
        <w:t>5</w:t>
      </w:r>
      <w:r w:rsidR="00CB6AAD" w:rsidRPr="00A86D54">
        <w:rPr>
          <w:rFonts w:cs="Arial"/>
        </w:rPr>
        <w:t xml:space="preserve">0mm, nosný profil CW 50, tl. příčky 100mm, půdorysně bude zachována šířka </w:t>
      </w:r>
      <w:r w:rsidR="00FD628C" w:rsidRPr="00A86D54">
        <w:rPr>
          <w:rFonts w:cs="Arial"/>
        </w:rPr>
        <w:t>koupelny dle výkresové dokumentace – tzn. zvětš</w:t>
      </w:r>
      <w:r w:rsidR="00830FEB" w:rsidRPr="00A86D54">
        <w:rPr>
          <w:rFonts w:cs="Arial"/>
        </w:rPr>
        <w:t xml:space="preserve">ila by </w:t>
      </w:r>
      <w:r w:rsidR="00FD628C" w:rsidRPr="00A86D54">
        <w:rPr>
          <w:rFonts w:cs="Arial"/>
        </w:rPr>
        <w:t>se místnost 1.01)</w:t>
      </w:r>
      <w:r w:rsidR="00830FEB" w:rsidRPr="00A86D54">
        <w:rPr>
          <w:rFonts w:cs="Arial"/>
        </w:rPr>
        <w:t>.</w:t>
      </w:r>
      <w:r w:rsidR="00CB6AAD" w:rsidRPr="00A86D54">
        <w:rPr>
          <w:rFonts w:cs="Arial"/>
        </w:rPr>
        <w:t xml:space="preserve"> </w:t>
      </w:r>
      <w:r w:rsidRPr="00A86D54">
        <w:rPr>
          <w:rFonts w:cs="Arial"/>
        </w:rPr>
        <w:t xml:space="preserve"> </w:t>
      </w:r>
      <w:r w:rsidR="00501CC7" w:rsidRPr="00A86D54">
        <w:rPr>
          <w:rFonts w:cs="Arial"/>
        </w:rPr>
        <w:t xml:space="preserve"> </w:t>
      </w:r>
    </w:p>
    <w:p w14:paraId="5F47FEB1" w14:textId="485DAAE5" w:rsidR="00D23AE4" w:rsidRPr="00A86D54" w:rsidRDefault="00D23AE4" w:rsidP="00A86D54">
      <w:pPr>
        <w:spacing w:before="120" w:after="120"/>
        <w:ind w:firstLine="357"/>
        <w:rPr>
          <w:rFonts w:cs="Arial"/>
          <w:szCs w:val="20"/>
        </w:rPr>
      </w:pPr>
      <w:r w:rsidRPr="00A86D54">
        <w:rPr>
          <w:rFonts w:cs="Arial"/>
          <w:szCs w:val="20"/>
        </w:rPr>
        <w:t xml:space="preserve">Instalační předstěny v tl. 100 a </w:t>
      </w:r>
      <w:smartTag w:uri="urn:schemas-microsoft-com:office:smarttags" w:element="metricconverter">
        <w:smartTagPr>
          <w:attr w:name="ProductID" w:val="150 mm"/>
        </w:smartTagPr>
        <w:r w:rsidRPr="00A86D54">
          <w:rPr>
            <w:rFonts w:cs="Arial"/>
            <w:szCs w:val="20"/>
          </w:rPr>
          <w:t>150 mm</w:t>
        </w:r>
      </w:smartTag>
      <w:r w:rsidRPr="00A86D54">
        <w:rPr>
          <w:rFonts w:cs="Arial"/>
          <w:szCs w:val="20"/>
        </w:rPr>
        <w:t xml:space="preserve"> budou řešeny ze systému lehčených bloků (např. Hebel, Ytong) Je nutno uvažovat s instalací systémů pro zavěšené zařizovací předměty. </w:t>
      </w:r>
      <w:r w:rsidR="00B15706" w:rsidRPr="00A86D54">
        <w:rPr>
          <w:rFonts w:cs="Arial"/>
          <w:szCs w:val="20"/>
        </w:rPr>
        <w:t>I</w:t>
      </w:r>
      <w:r w:rsidRPr="00A86D54">
        <w:rPr>
          <w:rFonts w:cs="Arial"/>
          <w:szCs w:val="20"/>
        </w:rPr>
        <w:t>nstalační předstěn</w:t>
      </w:r>
      <w:r w:rsidR="00424708" w:rsidRPr="00A86D54">
        <w:rPr>
          <w:rFonts w:cs="Arial"/>
          <w:szCs w:val="20"/>
        </w:rPr>
        <w:t>y</w:t>
      </w:r>
      <w:r w:rsidRPr="00A86D54">
        <w:rPr>
          <w:rFonts w:cs="Arial"/>
          <w:szCs w:val="20"/>
        </w:rPr>
        <w:t xml:space="preserve"> j</w:t>
      </w:r>
      <w:r w:rsidR="00424708" w:rsidRPr="00A86D54">
        <w:rPr>
          <w:rFonts w:cs="Arial"/>
          <w:szCs w:val="20"/>
        </w:rPr>
        <w:t>sou</w:t>
      </w:r>
      <w:r w:rsidRPr="00A86D54">
        <w:rPr>
          <w:rFonts w:cs="Arial"/>
          <w:szCs w:val="20"/>
        </w:rPr>
        <w:t xml:space="preserve"> na celou výšku místnosti</w:t>
      </w:r>
      <w:r w:rsidR="00424708" w:rsidRPr="00A86D54">
        <w:rPr>
          <w:rFonts w:cs="Arial"/>
          <w:szCs w:val="20"/>
        </w:rPr>
        <w:t xml:space="preserve"> </w:t>
      </w:r>
      <w:r w:rsidR="00AD49C9" w:rsidRPr="00A86D54">
        <w:rPr>
          <w:rFonts w:cs="Arial"/>
          <w:szCs w:val="20"/>
        </w:rPr>
        <w:t xml:space="preserve">(v koupelně ve 2.NP pod oknem </w:t>
      </w:r>
      <w:r w:rsidR="00FB1202" w:rsidRPr="00A86D54">
        <w:rPr>
          <w:rFonts w:cs="Arial"/>
          <w:szCs w:val="20"/>
        </w:rPr>
        <w:t xml:space="preserve">je výška parapetu </w:t>
      </w:r>
      <w:r w:rsidR="00424708" w:rsidRPr="00A86D54">
        <w:rPr>
          <w:rFonts w:cs="Arial"/>
          <w:szCs w:val="20"/>
        </w:rPr>
        <w:t xml:space="preserve">jen </w:t>
      </w:r>
      <w:r w:rsidR="00FB1202" w:rsidRPr="00A86D54">
        <w:rPr>
          <w:rFonts w:cs="Arial"/>
          <w:szCs w:val="20"/>
        </w:rPr>
        <w:t xml:space="preserve">1,25m </w:t>
      </w:r>
      <w:r w:rsidR="00AD49C9" w:rsidRPr="00A86D54">
        <w:rPr>
          <w:rFonts w:cs="Arial"/>
          <w:szCs w:val="20"/>
        </w:rPr>
        <w:t>– bude vyžadovat instalaci snížené varianty vestavěné nádržky WC – Geberit)</w:t>
      </w:r>
      <w:r w:rsidRPr="00A86D54">
        <w:rPr>
          <w:rFonts w:cs="Arial"/>
          <w:szCs w:val="20"/>
        </w:rPr>
        <w:t>.</w:t>
      </w:r>
    </w:p>
    <w:p w14:paraId="4C71E0E4" w14:textId="77777777" w:rsidR="00A86D54" w:rsidRPr="00A86D54" w:rsidRDefault="00A86D54" w:rsidP="00A86D54">
      <w:pPr>
        <w:spacing w:before="120" w:after="120"/>
        <w:ind w:firstLine="357"/>
        <w:contextualSpacing/>
        <w:rPr>
          <w:rFonts w:cs="Arial"/>
          <w:szCs w:val="20"/>
        </w:rPr>
      </w:pPr>
    </w:p>
    <w:p w14:paraId="5A91699D" w14:textId="25C63A78" w:rsidR="002859A1" w:rsidRPr="00A86D54" w:rsidRDefault="002859A1" w:rsidP="00A86D54">
      <w:pPr>
        <w:numPr>
          <w:ilvl w:val="0"/>
          <w:numId w:val="23"/>
        </w:numPr>
        <w:spacing w:before="120" w:after="120"/>
        <w:contextualSpacing/>
        <w:rPr>
          <w:rFonts w:cs="Arial"/>
          <w:szCs w:val="20"/>
        </w:rPr>
      </w:pPr>
      <w:r w:rsidRPr="00A86D54">
        <w:rPr>
          <w:rFonts w:cs="Arial"/>
          <w:szCs w:val="20"/>
        </w:rPr>
        <w:t>Lokální vyzdívky a dozdívky ze systému Ytong – v místnosti 1.01</w:t>
      </w:r>
      <w:r w:rsidR="008137A9" w:rsidRPr="00A86D54">
        <w:rPr>
          <w:rFonts w:cs="Arial"/>
          <w:szCs w:val="20"/>
        </w:rPr>
        <w:t xml:space="preserve"> bude vyzděn pilíř pro elektro-rozvaděč</w:t>
      </w:r>
      <w:r w:rsidRPr="00A86D54">
        <w:rPr>
          <w:rFonts w:cs="Arial"/>
          <w:szCs w:val="20"/>
        </w:rPr>
        <w:t xml:space="preserve">, </w:t>
      </w:r>
      <w:r w:rsidR="008137A9" w:rsidRPr="00A86D54">
        <w:rPr>
          <w:rFonts w:cs="Arial"/>
          <w:szCs w:val="20"/>
        </w:rPr>
        <w:t xml:space="preserve">ve 2.NP na podestě 2.01 </w:t>
      </w:r>
      <w:r w:rsidRPr="00A86D54">
        <w:rPr>
          <w:rFonts w:cs="Arial"/>
          <w:szCs w:val="20"/>
        </w:rPr>
        <w:t>záda pro vestavěnou skříň</w:t>
      </w:r>
      <w:r w:rsidR="00B81EA6" w:rsidRPr="00A86D54">
        <w:rPr>
          <w:rFonts w:cs="Arial"/>
          <w:szCs w:val="20"/>
        </w:rPr>
        <w:t xml:space="preserve"> a bok pilířku pro elektrorozvaděč</w:t>
      </w:r>
      <w:r w:rsidR="008137A9" w:rsidRPr="00A86D54">
        <w:rPr>
          <w:rFonts w:cs="Arial"/>
          <w:szCs w:val="20"/>
        </w:rPr>
        <w:t>.</w:t>
      </w:r>
    </w:p>
    <w:p w14:paraId="4A3D652F" w14:textId="50E829CA" w:rsidR="00573900" w:rsidRPr="00A86D54" w:rsidRDefault="008137A9" w:rsidP="00A86D54">
      <w:pPr>
        <w:numPr>
          <w:ilvl w:val="0"/>
          <w:numId w:val="23"/>
        </w:numPr>
        <w:spacing w:before="120" w:after="120"/>
        <w:contextualSpacing/>
        <w:rPr>
          <w:rFonts w:cs="Arial"/>
          <w:szCs w:val="20"/>
        </w:rPr>
      </w:pPr>
      <w:r w:rsidRPr="00A86D54">
        <w:rPr>
          <w:rFonts w:cs="Arial"/>
          <w:szCs w:val="20"/>
        </w:rPr>
        <w:t xml:space="preserve">SDK </w:t>
      </w:r>
      <w:r w:rsidR="00573900" w:rsidRPr="00A86D54">
        <w:rPr>
          <w:rFonts w:cs="Arial"/>
          <w:szCs w:val="20"/>
        </w:rPr>
        <w:t>Předstěna</w:t>
      </w:r>
      <w:r w:rsidRPr="00A86D54">
        <w:rPr>
          <w:rFonts w:cs="Arial"/>
          <w:szCs w:val="20"/>
        </w:rPr>
        <w:t xml:space="preserve"> </w:t>
      </w:r>
      <w:r w:rsidR="00B81EA6" w:rsidRPr="00A86D54">
        <w:rPr>
          <w:rFonts w:cs="Arial"/>
          <w:szCs w:val="20"/>
        </w:rPr>
        <w:t xml:space="preserve">(skladba L04, L03a) </w:t>
      </w:r>
      <w:r w:rsidRPr="00A86D54">
        <w:rPr>
          <w:rFonts w:cs="Arial"/>
          <w:szCs w:val="20"/>
        </w:rPr>
        <w:t>s</w:t>
      </w:r>
      <w:r w:rsidR="00573900" w:rsidRPr="00A86D54">
        <w:rPr>
          <w:rFonts w:cs="Arial"/>
          <w:szCs w:val="20"/>
        </w:rPr>
        <w:t xml:space="preserve"> instalační a akustick</w:t>
      </w:r>
      <w:r w:rsidRPr="00A86D54">
        <w:rPr>
          <w:rFonts w:cs="Arial"/>
          <w:szCs w:val="20"/>
        </w:rPr>
        <w:t>ou funkcí</w:t>
      </w:r>
      <w:r w:rsidR="00573900" w:rsidRPr="00A86D54">
        <w:rPr>
          <w:rFonts w:cs="Arial"/>
          <w:szCs w:val="20"/>
        </w:rPr>
        <w:t xml:space="preserve"> v místnosti 1.03 (vůči stěně k sousednímu objektu</w:t>
      </w:r>
      <w:r w:rsidR="00B81EA6" w:rsidRPr="00A86D54">
        <w:rPr>
          <w:rFonts w:cs="Arial"/>
          <w:szCs w:val="20"/>
        </w:rPr>
        <w:t xml:space="preserve"> – zlepšení vzduchové neprůzvučnosti dělící konstrukce</w:t>
      </w:r>
      <w:r w:rsidR="00573900" w:rsidRPr="00A86D54">
        <w:rPr>
          <w:rFonts w:cs="Arial"/>
          <w:szCs w:val="20"/>
        </w:rPr>
        <w:t>)</w:t>
      </w:r>
      <w:r w:rsidR="00FB1202" w:rsidRPr="00A86D54">
        <w:rPr>
          <w:rFonts w:cs="Arial"/>
          <w:szCs w:val="20"/>
        </w:rPr>
        <w:t>. Příprava instalací pro budoucí osazení kuchyňské linky (vodovod, kanalizace, kabeláž elektro).</w:t>
      </w:r>
    </w:p>
    <w:p w14:paraId="37622474" w14:textId="770D97A2" w:rsidR="00573900" w:rsidRPr="00A86D54" w:rsidRDefault="00B81EA6" w:rsidP="00A86D54">
      <w:pPr>
        <w:numPr>
          <w:ilvl w:val="0"/>
          <w:numId w:val="23"/>
        </w:numPr>
        <w:spacing w:before="120" w:after="120"/>
        <w:contextualSpacing/>
        <w:rPr>
          <w:rFonts w:cs="Arial"/>
          <w:szCs w:val="20"/>
        </w:rPr>
      </w:pPr>
      <w:r w:rsidRPr="00A86D54">
        <w:rPr>
          <w:rFonts w:cs="Arial"/>
          <w:szCs w:val="20"/>
        </w:rPr>
        <w:t>SDK příčka s akustickou funkcí (skladba L02a, L02b, L05) pro z</w:t>
      </w:r>
      <w:r w:rsidR="00573900" w:rsidRPr="00A86D54">
        <w:rPr>
          <w:rFonts w:cs="Arial"/>
          <w:szCs w:val="20"/>
        </w:rPr>
        <w:t>aplentování stávajících otvorů</w:t>
      </w:r>
      <w:r w:rsidRPr="00A86D54">
        <w:rPr>
          <w:rFonts w:cs="Arial"/>
          <w:szCs w:val="20"/>
        </w:rPr>
        <w:t>.</w:t>
      </w:r>
    </w:p>
    <w:p w14:paraId="4B833168" w14:textId="621988FD" w:rsidR="006E0391" w:rsidRPr="00A86D54" w:rsidRDefault="00603B50" w:rsidP="005C6C70">
      <w:pPr>
        <w:pStyle w:val="Zhlav"/>
        <w:numPr>
          <w:ilvl w:val="0"/>
          <w:numId w:val="23"/>
        </w:numPr>
        <w:tabs>
          <w:tab w:val="clear" w:pos="4536"/>
          <w:tab w:val="clear" w:pos="9072"/>
        </w:tabs>
        <w:contextualSpacing/>
        <w:rPr>
          <w:rFonts w:cs="Arial"/>
          <w:sz w:val="20"/>
          <w:szCs w:val="20"/>
          <w:lang w:val="cs-CZ"/>
        </w:rPr>
      </w:pPr>
      <w:r w:rsidRPr="00A86D54">
        <w:rPr>
          <w:rFonts w:cs="Arial"/>
          <w:sz w:val="20"/>
          <w:szCs w:val="20"/>
          <w:lang w:val="cs-CZ"/>
        </w:rPr>
        <w:t>Vyzdívk</w:t>
      </w:r>
      <w:r w:rsidR="00B81EA6" w:rsidRPr="00A86D54">
        <w:rPr>
          <w:rFonts w:cs="Arial"/>
          <w:sz w:val="20"/>
          <w:szCs w:val="20"/>
          <w:lang w:val="cs-CZ"/>
        </w:rPr>
        <w:t xml:space="preserve">y z plných cihel </w:t>
      </w:r>
      <w:r w:rsidR="00A86D54" w:rsidRPr="00A86D54">
        <w:rPr>
          <w:rFonts w:cs="Arial"/>
          <w:sz w:val="20"/>
          <w:szCs w:val="20"/>
          <w:lang w:val="cs-CZ"/>
        </w:rPr>
        <w:t>–</w:t>
      </w:r>
      <w:r w:rsidRPr="00A86D54">
        <w:rPr>
          <w:rFonts w:cs="Arial"/>
          <w:sz w:val="20"/>
          <w:szCs w:val="20"/>
          <w:lang w:val="cs-CZ"/>
        </w:rPr>
        <w:t xml:space="preserve"> </w:t>
      </w:r>
      <w:r w:rsidR="00A86D54" w:rsidRPr="00A86D54">
        <w:rPr>
          <w:rFonts w:cs="Arial"/>
          <w:sz w:val="20"/>
          <w:szCs w:val="20"/>
          <w:lang w:val="cs-CZ"/>
        </w:rPr>
        <w:t xml:space="preserve">vyzdění </w:t>
      </w:r>
      <w:r w:rsidRPr="00A86D54">
        <w:rPr>
          <w:rFonts w:cs="Arial"/>
          <w:sz w:val="20"/>
          <w:szCs w:val="20"/>
          <w:lang w:val="cs-CZ"/>
        </w:rPr>
        <w:t>parapet</w:t>
      </w:r>
      <w:r w:rsidR="00A86D54" w:rsidRPr="00A86D54">
        <w:rPr>
          <w:rFonts w:cs="Arial"/>
          <w:sz w:val="20"/>
          <w:szCs w:val="20"/>
          <w:lang w:val="cs-CZ"/>
        </w:rPr>
        <w:t>u</w:t>
      </w:r>
      <w:r w:rsidRPr="00A86D54">
        <w:rPr>
          <w:rFonts w:cs="Arial"/>
          <w:sz w:val="20"/>
          <w:szCs w:val="20"/>
          <w:lang w:val="cs-CZ"/>
        </w:rPr>
        <w:t xml:space="preserve"> ve </w:t>
      </w:r>
      <w:r w:rsidR="00A86D54" w:rsidRPr="00A86D54">
        <w:rPr>
          <w:rFonts w:cs="Arial"/>
          <w:sz w:val="20"/>
          <w:szCs w:val="20"/>
          <w:lang w:val="cs-CZ"/>
        </w:rPr>
        <w:t xml:space="preserve">stávajícím </w:t>
      </w:r>
      <w:r w:rsidRPr="00A86D54">
        <w:rPr>
          <w:rFonts w:cs="Arial"/>
          <w:sz w:val="20"/>
          <w:szCs w:val="20"/>
          <w:lang w:val="cs-CZ"/>
        </w:rPr>
        <w:t xml:space="preserve">dveřním otvoru uliční fasády, dozdívky parapetů oken do výšky min. 850mm na finální podlahu, </w:t>
      </w:r>
      <w:r w:rsidR="00A86D54" w:rsidRPr="00A86D54">
        <w:rPr>
          <w:rFonts w:cs="Arial"/>
          <w:sz w:val="20"/>
          <w:szCs w:val="20"/>
          <w:lang w:val="cs-CZ"/>
        </w:rPr>
        <w:t>vyzdění jedné strany ostění vstupních dveří (nosné zdivo – provázat se stávajícím zdivem), zazdění okenních otvorů v místnosti č.1.08 a č.2.02.</w:t>
      </w:r>
    </w:p>
    <w:p w14:paraId="7A870EB8" w14:textId="77777777" w:rsidR="00A86D54" w:rsidRPr="00A86D54" w:rsidRDefault="00A86D54" w:rsidP="005C6C70">
      <w:pPr>
        <w:pStyle w:val="Zhlav"/>
        <w:tabs>
          <w:tab w:val="clear" w:pos="4536"/>
          <w:tab w:val="clear" w:pos="9072"/>
        </w:tabs>
        <w:ind w:firstLine="0"/>
        <w:contextualSpacing/>
        <w:rPr>
          <w:rFonts w:cs="Arial"/>
          <w:sz w:val="20"/>
          <w:szCs w:val="20"/>
        </w:rPr>
      </w:pPr>
    </w:p>
    <w:p w14:paraId="1507761D" w14:textId="057BD42A" w:rsidR="00B07787" w:rsidRPr="00A86D54" w:rsidRDefault="00B07787" w:rsidP="005C6C70">
      <w:pPr>
        <w:pStyle w:val="Zhlav"/>
        <w:tabs>
          <w:tab w:val="clear" w:pos="4536"/>
          <w:tab w:val="clear" w:pos="9072"/>
        </w:tabs>
        <w:ind w:firstLine="0"/>
        <w:contextualSpacing/>
        <w:rPr>
          <w:rFonts w:cs="Arial"/>
          <w:sz w:val="20"/>
          <w:szCs w:val="20"/>
          <w:lang w:val="cs-CZ"/>
        </w:rPr>
      </w:pPr>
      <w:r w:rsidRPr="00A86D54">
        <w:rPr>
          <w:rFonts w:cs="Arial"/>
          <w:sz w:val="20"/>
          <w:szCs w:val="20"/>
        </w:rPr>
        <w:t xml:space="preserve">Rozsah </w:t>
      </w:r>
      <w:r w:rsidR="00B15706" w:rsidRPr="00A86D54">
        <w:rPr>
          <w:rFonts w:cs="Arial"/>
          <w:sz w:val="20"/>
          <w:szCs w:val="20"/>
          <w:lang w:val="cs-CZ"/>
        </w:rPr>
        <w:t xml:space="preserve">a materiálové určení nového </w:t>
      </w:r>
      <w:r w:rsidRPr="00A86D54">
        <w:rPr>
          <w:rFonts w:cs="Arial"/>
          <w:sz w:val="20"/>
          <w:szCs w:val="20"/>
        </w:rPr>
        <w:t>zdiva je patrný z jednotlivých půdorysů a legend materiálů.</w:t>
      </w:r>
    </w:p>
    <w:p w14:paraId="5C947A09" w14:textId="77777777" w:rsidR="005A3649" w:rsidRPr="005A3649" w:rsidRDefault="005A3649" w:rsidP="005A3649">
      <w:pPr>
        <w:pStyle w:val="Nadpis2"/>
      </w:pPr>
      <w:bookmarkStart w:id="34" w:name="_Toc108423480"/>
      <w:r w:rsidRPr="005A3649">
        <w:t>Krov</w:t>
      </w:r>
      <w:bookmarkEnd w:id="34"/>
    </w:p>
    <w:p w14:paraId="6F9C7D75" w14:textId="33C3EE70" w:rsidR="00CA0C44" w:rsidRPr="00B07787" w:rsidRDefault="00590075" w:rsidP="009336AD">
      <w:pPr>
        <w:spacing w:before="120" w:after="120"/>
        <w:ind w:firstLine="284"/>
        <w:contextualSpacing/>
        <w:rPr>
          <w:rFonts w:cs="Arial"/>
          <w:szCs w:val="20"/>
        </w:rPr>
      </w:pPr>
      <w:r w:rsidRPr="00B07787">
        <w:rPr>
          <w:rFonts w:cs="Arial"/>
          <w:szCs w:val="20"/>
        </w:rPr>
        <w:t xml:space="preserve">Konstrukční prvky stávajícího krovu </w:t>
      </w:r>
      <w:r w:rsidR="006F43DA">
        <w:rPr>
          <w:rFonts w:cs="Arial"/>
          <w:szCs w:val="20"/>
        </w:rPr>
        <w:t xml:space="preserve">nad hlavní budovou </w:t>
      </w:r>
      <w:r w:rsidRPr="00B07787">
        <w:rPr>
          <w:rFonts w:cs="Arial"/>
          <w:szCs w:val="20"/>
        </w:rPr>
        <w:t>budou v maximální možné míře zachován</w:t>
      </w:r>
      <w:r w:rsidR="00E7232C" w:rsidRPr="00B07787">
        <w:rPr>
          <w:rFonts w:cs="Arial"/>
          <w:szCs w:val="20"/>
        </w:rPr>
        <w:t xml:space="preserve">y, budou </w:t>
      </w:r>
      <w:r w:rsidR="004837BB" w:rsidRPr="00B07787">
        <w:rPr>
          <w:rFonts w:cs="Arial"/>
          <w:szCs w:val="20"/>
        </w:rPr>
        <w:t>podrobně a pečlivě zrevidován</w:t>
      </w:r>
      <w:r w:rsidR="00E7232C" w:rsidRPr="00B07787">
        <w:rPr>
          <w:rFonts w:cs="Arial"/>
          <w:szCs w:val="20"/>
        </w:rPr>
        <w:t xml:space="preserve">y a </w:t>
      </w:r>
      <w:r w:rsidR="00E7232C" w:rsidRPr="009336AD">
        <w:rPr>
          <w:rFonts w:cs="Arial"/>
          <w:szCs w:val="20"/>
        </w:rPr>
        <w:t xml:space="preserve">impregnovány proti dřevokazným houbám a škůdcům. </w:t>
      </w:r>
      <w:r w:rsidR="00CA0C44" w:rsidRPr="009336AD">
        <w:rPr>
          <w:rFonts w:cs="Arial"/>
          <w:szCs w:val="20"/>
        </w:rPr>
        <w:t>Dle statického výpočtu je nutné provést z</w:t>
      </w:r>
      <w:r w:rsidR="00CA0C44" w:rsidRPr="00B07787">
        <w:rPr>
          <w:rFonts w:cs="Arial"/>
          <w:szCs w:val="20"/>
        </w:rPr>
        <w:t>výšení únosnosti krokví, a to pomocí hranolů 60x60 přišroubovaných shora přes bednění do stávajících krokví (orientace ztužujícího hranolu – po spádu krokví).</w:t>
      </w:r>
    </w:p>
    <w:p w14:paraId="1994A95C" w14:textId="0F06182C" w:rsidR="00CA0C44" w:rsidRPr="00B07787" w:rsidRDefault="002A1695" w:rsidP="00CA0C44">
      <w:pPr>
        <w:spacing w:before="120" w:after="120"/>
        <w:ind w:firstLine="0"/>
        <w:contextualSpacing/>
        <w:rPr>
          <w:rFonts w:cs="Arial"/>
          <w:szCs w:val="20"/>
        </w:rPr>
      </w:pPr>
      <w:r w:rsidRPr="00B07787">
        <w:rPr>
          <w:rFonts w:cs="Arial"/>
          <w:szCs w:val="20"/>
        </w:rPr>
        <w:t xml:space="preserve">Návrh počítá s odstraněním pásků v části krovu v úrovni 2.NP (stávající pásky omezují dispoziční využitelnost prostoru). </w:t>
      </w:r>
      <w:r w:rsidR="00CA0C44" w:rsidRPr="00B07787">
        <w:rPr>
          <w:rFonts w:cs="Arial"/>
          <w:szCs w:val="20"/>
        </w:rPr>
        <w:t xml:space="preserve"> Odstranění stávajících pásků bude možné, až po osazení ztužujícího profilu U120 – viz níže.</w:t>
      </w:r>
    </w:p>
    <w:p w14:paraId="01CF1707" w14:textId="77777777" w:rsidR="00CA0C44" w:rsidRPr="00B07787" w:rsidRDefault="00CA0C44" w:rsidP="007C37DE">
      <w:pPr>
        <w:spacing w:before="120" w:after="120"/>
        <w:ind w:firstLine="0"/>
        <w:contextualSpacing/>
        <w:rPr>
          <w:rFonts w:cs="Arial"/>
          <w:szCs w:val="20"/>
        </w:rPr>
      </w:pPr>
    </w:p>
    <w:p w14:paraId="11B58E1B" w14:textId="77DA03C2" w:rsidR="002732A4" w:rsidRPr="00B07787" w:rsidRDefault="007C37DE" w:rsidP="007C37DE">
      <w:pPr>
        <w:spacing w:before="120" w:after="120"/>
        <w:ind w:firstLine="0"/>
        <w:contextualSpacing/>
        <w:rPr>
          <w:rFonts w:cs="Arial"/>
          <w:szCs w:val="20"/>
        </w:rPr>
      </w:pPr>
      <w:r w:rsidRPr="00B07787">
        <w:rPr>
          <w:rFonts w:cs="Arial"/>
          <w:szCs w:val="20"/>
        </w:rPr>
        <w:t>Na základě statického výpočtu bude stávající krov doplněn o ztužující prvky.</w:t>
      </w:r>
    </w:p>
    <w:p w14:paraId="37847F57" w14:textId="77777777" w:rsidR="007C37DE" w:rsidRPr="00B07787" w:rsidRDefault="007C37DE" w:rsidP="006D01EC">
      <w:pPr>
        <w:pStyle w:val="Odstavecseseznamem"/>
        <w:numPr>
          <w:ilvl w:val="5"/>
          <w:numId w:val="2"/>
        </w:numPr>
        <w:tabs>
          <w:tab w:val="clear" w:pos="1152"/>
        </w:tabs>
        <w:spacing w:before="120" w:after="120"/>
        <w:ind w:left="567" w:hanging="283"/>
        <w:contextualSpacing/>
        <w:rPr>
          <w:rFonts w:asciiTheme="minorHAnsi" w:hAnsiTheme="minorHAnsi" w:cstheme="minorHAnsi"/>
        </w:rPr>
      </w:pPr>
      <w:r w:rsidRPr="00B07787">
        <w:rPr>
          <w:rFonts w:asciiTheme="minorHAnsi" w:hAnsiTheme="minorHAnsi" w:cstheme="minorHAnsi"/>
        </w:rPr>
        <w:t xml:space="preserve">Ocelový profil U120 bude na vaznici připojen svorníkem profilu 12 mm s podložkou a´500 mm. Vždy </w:t>
      </w:r>
    </w:p>
    <w:p w14:paraId="15497867" w14:textId="21E0ADF2" w:rsidR="007C37DE" w:rsidRPr="00B07787" w:rsidRDefault="007C37DE" w:rsidP="006D01EC">
      <w:pPr>
        <w:pStyle w:val="Odstavecseseznamem"/>
        <w:spacing w:before="120" w:after="120"/>
        <w:ind w:left="567" w:firstLine="0"/>
        <w:contextualSpacing/>
        <w:rPr>
          <w:rFonts w:asciiTheme="minorHAnsi" w:hAnsiTheme="minorHAnsi" w:cstheme="minorHAnsi"/>
        </w:rPr>
      </w:pPr>
      <w:r w:rsidRPr="00B07787">
        <w:rPr>
          <w:rFonts w:asciiTheme="minorHAnsi" w:hAnsiTheme="minorHAnsi" w:cstheme="minorHAnsi"/>
        </w:rPr>
        <w:t>nad osami dvou svislých sloupků by mělo být připojení zesíleno - provedeno pomocí 2 vrutů a´ 150 mm.</w:t>
      </w:r>
      <w:r w:rsidR="006D01EC" w:rsidRPr="00B07787">
        <w:rPr>
          <w:rFonts w:asciiTheme="minorHAnsi" w:hAnsiTheme="minorHAnsi" w:cstheme="minorHAnsi"/>
        </w:rPr>
        <w:t xml:space="preserve"> Ocelový profil U120 bude dotažen až k obvodové (štítové) stěně</w:t>
      </w:r>
      <w:r w:rsidR="00E66CB2" w:rsidRPr="00B07787">
        <w:rPr>
          <w:rFonts w:asciiTheme="minorHAnsi" w:hAnsiTheme="minorHAnsi" w:cstheme="minorHAnsi"/>
        </w:rPr>
        <w:t xml:space="preserve"> a opřen </w:t>
      </w:r>
      <w:r w:rsidR="00F726EA" w:rsidRPr="00B07787">
        <w:rPr>
          <w:rFonts w:asciiTheme="minorHAnsi" w:hAnsiTheme="minorHAnsi" w:cstheme="minorHAnsi"/>
        </w:rPr>
        <w:t>do stávajícího ztužujícího pilíře (koruna pilíře bude dozděna do roviny)</w:t>
      </w:r>
      <w:r w:rsidR="006D01EC" w:rsidRPr="00B07787">
        <w:rPr>
          <w:rFonts w:asciiTheme="minorHAnsi" w:hAnsiTheme="minorHAnsi" w:cstheme="minorHAnsi"/>
        </w:rPr>
        <w:t>.</w:t>
      </w:r>
    </w:p>
    <w:p w14:paraId="7B5F1DBE" w14:textId="77777777" w:rsidR="007C37DE" w:rsidRPr="00B07787" w:rsidRDefault="007C37DE" w:rsidP="006D01EC">
      <w:pPr>
        <w:pStyle w:val="Odstavecseseznamem"/>
        <w:numPr>
          <w:ilvl w:val="5"/>
          <w:numId w:val="2"/>
        </w:numPr>
        <w:tabs>
          <w:tab w:val="clear" w:pos="1152"/>
        </w:tabs>
        <w:spacing w:before="120" w:after="120"/>
        <w:ind w:left="567" w:hanging="283"/>
        <w:contextualSpacing/>
        <w:rPr>
          <w:rFonts w:asciiTheme="minorHAnsi" w:hAnsiTheme="minorHAnsi" w:cstheme="minorHAnsi"/>
        </w:rPr>
      </w:pPr>
      <w:r w:rsidRPr="00B07787">
        <w:rPr>
          <w:rFonts w:asciiTheme="minorHAnsi" w:hAnsiTheme="minorHAnsi" w:cstheme="minorHAnsi"/>
        </w:rPr>
        <w:t>Dřevěný trámek 100/100 mm.</w:t>
      </w:r>
    </w:p>
    <w:p w14:paraId="30D98580" w14:textId="61785C97" w:rsidR="007C37DE" w:rsidRPr="00B07787" w:rsidRDefault="007C37DE" w:rsidP="006D01EC">
      <w:pPr>
        <w:pStyle w:val="Odstavecseseznamem"/>
        <w:numPr>
          <w:ilvl w:val="5"/>
          <w:numId w:val="2"/>
        </w:numPr>
        <w:tabs>
          <w:tab w:val="clear" w:pos="1152"/>
        </w:tabs>
        <w:spacing w:before="120" w:after="120"/>
        <w:ind w:left="567" w:hanging="283"/>
        <w:contextualSpacing/>
        <w:rPr>
          <w:rFonts w:asciiTheme="minorHAnsi" w:hAnsiTheme="minorHAnsi" w:cstheme="minorHAnsi"/>
        </w:rPr>
      </w:pPr>
      <w:r w:rsidRPr="00B07787">
        <w:rPr>
          <w:rFonts w:asciiTheme="minorHAnsi" w:hAnsiTheme="minorHAnsi" w:cstheme="minorHAnsi"/>
        </w:rPr>
        <w:t>Dřevěný trámek 80/120 mm - prošroubování se stávajícím sloupkem.</w:t>
      </w:r>
    </w:p>
    <w:p w14:paraId="2F69B91F" w14:textId="05D93390" w:rsidR="002A1695" w:rsidRPr="00B07787" w:rsidRDefault="002A1695" w:rsidP="009336AD">
      <w:pPr>
        <w:ind w:firstLine="284"/>
        <w:contextualSpacing/>
        <w:rPr>
          <w:rFonts w:cstheme="minorHAnsi"/>
        </w:rPr>
      </w:pPr>
      <w:r w:rsidRPr="00B07787">
        <w:rPr>
          <w:rFonts w:cstheme="minorHAnsi"/>
        </w:rPr>
        <w:t>Část stávající krokve, která se přímo dotýká komínového tělesa bude odstraněna a bude nahrazena přisazením hranolu o stejném profilu ke zbývajícím částem původní krokve. Vzájemný přesah hranolů - min. 300mm. Nový a stávající hranol budou na obou koncích prošroubovány 3xM12. Mezi hranoly bude vsazena ocelová styčníková deska (s oboustrannými hroty), která bude v celém rozsahu překryvu hranolů.</w:t>
      </w:r>
    </w:p>
    <w:p w14:paraId="789BC771" w14:textId="00CA68AA" w:rsidR="00FD245C" w:rsidRPr="00B07787" w:rsidRDefault="00FD245C" w:rsidP="009336AD">
      <w:pPr>
        <w:ind w:firstLine="284"/>
        <w:contextualSpacing/>
        <w:rPr>
          <w:rFonts w:cstheme="minorHAnsi"/>
        </w:rPr>
      </w:pPr>
      <w:r w:rsidRPr="00B07787">
        <w:rPr>
          <w:rFonts w:cstheme="minorHAnsi"/>
        </w:rPr>
        <w:t xml:space="preserve">Styk krokví uličního krovu a krokví hlavního krovu (ve dvou protilehlých úžlabích) – ve stávajícím stavu je </w:t>
      </w:r>
      <w:r w:rsidRPr="00B07787">
        <w:rPr>
          <w:rFonts w:cstheme="minorHAnsi"/>
        </w:rPr>
        <w:lastRenderedPageBreak/>
        <w:t>provedeno pouze pomocí úžlabního prkna. Toto prkno bude nutné zesílit hranolem 60/60 mm přibitým na prkno.</w:t>
      </w:r>
    </w:p>
    <w:p w14:paraId="338E5479" w14:textId="0B3149B3" w:rsidR="00E7232C" w:rsidRPr="00B07787" w:rsidRDefault="00E7232C" w:rsidP="009336AD">
      <w:pPr>
        <w:ind w:firstLine="284"/>
        <w:contextualSpacing/>
        <w:rPr>
          <w:rFonts w:cstheme="minorHAnsi"/>
        </w:rPr>
      </w:pPr>
      <w:r w:rsidRPr="00B07787">
        <w:rPr>
          <w:rFonts w:cstheme="minorHAnsi"/>
        </w:rPr>
        <w:t>Stávající bednění z prken na krokvích bude po odstranění stávající krytiny a asfaltové lepenky zrevidováno, budou odstraněny zbytky kůry, poškozené prvky budou odstraněny a nahrazeny novými. Následně bude celá plocha prkenného bednění (z obou stran) impregnována proti dřevokazným houbám a škůdcům.</w:t>
      </w:r>
    </w:p>
    <w:p w14:paraId="7CCB84F1" w14:textId="7E9EFF59" w:rsidR="00CA0C44" w:rsidRDefault="00CA0C44" w:rsidP="009336AD">
      <w:pPr>
        <w:ind w:firstLine="284"/>
        <w:contextualSpacing/>
        <w:rPr>
          <w:rFonts w:cstheme="minorHAnsi"/>
        </w:rPr>
      </w:pPr>
      <w:r w:rsidRPr="00B07787">
        <w:rPr>
          <w:rFonts w:cstheme="minorHAnsi"/>
        </w:rPr>
        <w:t>Dva sloupky, vzpěry a vodorovná ztužidla, které budou viditelné v dispozici kuchyně ve 2.NP budou povrchově zbroušeny do hladka, vizuálně vyspraveny a opatřeny ochranným nátěrem (odstín a typ nátěru bude vybrán investorem na základě vzorkování).</w:t>
      </w:r>
    </w:p>
    <w:p w14:paraId="4938C03E" w14:textId="77777777" w:rsidR="009336AD" w:rsidRDefault="009336AD" w:rsidP="009336AD">
      <w:pPr>
        <w:ind w:firstLine="0"/>
        <w:contextualSpacing/>
        <w:rPr>
          <w:rFonts w:cstheme="minorHAnsi"/>
        </w:rPr>
      </w:pPr>
    </w:p>
    <w:p w14:paraId="34B6F02B" w14:textId="27036B51" w:rsidR="006F43DA" w:rsidRPr="00B07787" w:rsidRDefault="006F43DA" w:rsidP="009336AD">
      <w:pPr>
        <w:ind w:firstLine="0"/>
        <w:contextualSpacing/>
        <w:rPr>
          <w:rFonts w:cstheme="minorHAnsi"/>
        </w:rPr>
      </w:pPr>
      <w:r>
        <w:rPr>
          <w:rFonts w:cstheme="minorHAnsi"/>
        </w:rPr>
        <w:t xml:space="preserve">Malý krov nad bočním křídlem budovy („verandou“) bude rozebrán a bude nahrazen plochou střechou. Konstrukce ploché střechy je popsána v kapitole </w:t>
      </w:r>
      <w:r w:rsidRPr="006F43DA">
        <w:rPr>
          <w:rFonts w:cstheme="minorHAnsi"/>
        </w:rPr>
        <w:t>B.7.</w:t>
      </w:r>
      <w:r>
        <w:rPr>
          <w:rFonts w:cstheme="minorHAnsi"/>
        </w:rPr>
        <w:t xml:space="preserve"> </w:t>
      </w:r>
      <w:r w:rsidRPr="006F43DA">
        <w:rPr>
          <w:rFonts w:cstheme="minorHAnsi"/>
        </w:rPr>
        <w:t>Vodorovné nosné konstrukce</w:t>
      </w:r>
      <w:r>
        <w:rPr>
          <w:rFonts w:cstheme="minorHAnsi"/>
        </w:rPr>
        <w:t>.</w:t>
      </w:r>
    </w:p>
    <w:p w14:paraId="4B7284CE" w14:textId="053AE2C6" w:rsidR="00D23AE4" w:rsidRPr="00B07787" w:rsidRDefault="00D23AE4" w:rsidP="00D23AE4">
      <w:pPr>
        <w:pStyle w:val="Nadpis2"/>
      </w:pPr>
      <w:bookmarkStart w:id="35" w:name="_Toc5875404"/>
      <w:bookmarkStart w:id="36" w:name="_Toc25665507"/>
      <w:bookmarkStart w:id="37" w:name="_Toc108423481"/>
      <w:r w:rsidRPr="00B07787">
        <w:t>Střešní plášť</w:t>
      </w:r>
      <w:bookmarkEnd w:id="35"/>
      <w:bookmarkEnd w:id="36"/>
      <w:bookmarkEnd w:id="37"/>
    </w:p>
    <w:p w14:paraId="3BB40A42" w14:textId="77777777" w:rsidR="00E339AC" w:rsidRDefault="00E339AC" w:rsidP="009336AD">
      <w:pPr>
        <w:ind w:firstLine="284"/>
        <w:contextualSpacing/>
        <w:rPr>
          <w:rFonts w:cs="Arial"/>
        </w:rPr>
      </w:pPr>
      <w:r>
        <w:rPr>
          <w:rFonts w:cs="Arial"/>
        </w:rPr>
        <w:t>Stávající i nové s</w:t>
      </w:r>
      <w:r w:rsidRPr="00B07787">
        <w:rPr>
          <w:rFonts w:cs="Arial"/>
        </w:rPr>
        <w:t>kladb</w:t>
      </w:r>
      <w:r>
        <w:rPr>
          <w:rFonts w:cs="Arial"/>
        </w:rPr>
        <w:t>y</w:t>
      </w:r>
      <w:r w:rsidRPr="00B07787">
        <w:rPr>
          <w:rFonts w:cs="Arial"/>
        </w:rPr>
        <w:t xml:space="preserve"> střešní</w:t>
      </w:r>
      <w:r>
        <w:rPr>
          <w:rFonts w:cs="Arial"/>
        </w:rPr>
        <w:t>ch</w:t>
      </w:r>
      <w:r w:rsidRPr="00B07787">
        <w:rPr>
          <w:rFonts w:cs="Arial"/>
        </w:rPr>
        <w:t xml:space="preserve"> pláš</w:t>
      </w:r>
      <w:r>
        <w:rPr>
          <w:rFonts w:cs="Arial"/>
        </w:rPr>
        <w:t>ťů</w:t>
      </w:r>
      <w:r w:rsidRPr="00B07787">
        <w:rPr>
          <w:rFonts w:cs="Arial"/>
        </w:rPr>
        <w:t xml:space="preserve"> j</w:t>
      </w:r>
      <w:r>
        <w:rPr>
          <w:rFonts w:cs="Arial"/>
        </w:rPr>
        <w:t>sou</w:t>
      </w:r>
      <w:r w:rsidRPr="00B07787">
        <w:rPr>
          <w:rFonts w:cs="Arial"/>
        </w:rPr>
        <w:t xml:space="preserve"> uveden</w:t>
      </w:r>
      <w:r>
        <w:rPr>
          <w:rFonts w:cs="Arial"/>
        </w:rPr>
        <w:t>y</w:t>
      </w:r>
      <w:r w:rsidRPr="00B07787">
        <w:rPr>
          <w:rFonts w:cs="Arial"/>
        </w:rPr>
        <w:t xml:space="preserve"> v samostatné příloze - </w:t>
      </w:r>
      <w:r w:rsidRPr="00B07787">
        <w:rPr>
          <w:rFonts w:cs="Arial"/>
          <w:i/>
          <w:iCs/>
        </w:rPr>
        <w:t>D.1.1.1_002 Skladby konstrukcí</w:t>
      </w:r>
      <w:r w:rsidRPr="00B07787">
        <w:rPr>
          <w:rFonts w:cs="Arial"/>
        </w:rPr>
        <w:t>.</w:t>
      </w:r>
    </w:p>
    <w:p w14:paraId="03D69204" w14:textId="77777777" w:rsidR="009336AD" w:rsidRDefault="009336AD" w:rsidP="009336AD">
      <w:pPr>
        <w:ind w:firstLine="284"/>
        <w:contextualSpacing/>
        <w:rPr>
          <w:rFonts w:cs="Arial"/>
        </w:rPr>
      </w:pPr>
    </w:p>
    <w:p w14:paraId="245954F7" w14:textId="67420D30" w:rsidR="00E339AC" w:rsidRDefault="00E339AC" w:rsidP="009336AD">
      <w:pPr>
        <w:ind w:firstLine="284"/>
        <w:contextualSpacing/>
        <w:rPr>
          <w:rFonts w:cs="Arial"/>
        </w:rPr>
      </w:pPr>
      <w:r>
        <w:rPr>
          <w:rFonts w:cs="Arial"/>
        </w:rPr>
        <w:t xml:space="preserve">Při návrhu skladeb střech byl kladen důraz na tepelně-technické parametry konstrukcí a na odolnost proti povětrnostním vlivům. </w:t>
      </w:r>
      <w:r w:rsidR="00456AD0">
        <w:rPr>
          <w:rFonts w:cs="Arial"/>
        </w:rPr>
        <w:t xml:space="preserve">Důležitou funkcí skladeb střešních plášťů je také zajištění dokonalé parotěsnosti vůči interiéru (pro ochranu souvrství proti kondenzaci vodních par). </w:t>
      </w:r>
    </w:p>
    <w:p w14:paraId="428FE5A5" w14:textId="77777777" w:rsidR="009336AD" w:rsidRDefault="009336AD" w:rsidP="009336AD">
      <w:pPr>
        <w:ind w:firstLine="284"/>
        <w:contextualSpacing/>
        <w:rPr>
          <w:rFonts w:cs="Arial"/>
        </w:rPr>
      </w:pPr>
    </w:p>
    <w:p w14:paraId="2FAD0AB4" w14:textId="68DABCF4" w:rsidR="006F43DA" w:rsidRDefault="006F43DA" w:rsidP="009336AD">
      <w:pPr>
        <w:ind w:firstLine="284"/>
        <w:contextualSpacing/>
        <w:rPr>
          <w:rFonts w:cs="Arial"/>
        </w:rPr>
      </w:pPr>
      <w:r>
        <w:rPr>
          <w:rFonts w:cs="Arial"/>
        </w:rPr>
        <w:t>Stávající s</w:t>
      </w:r>
      <w:r w:rsidRPr="006F43DA">
        <w:rPr>
          <w:rFonts w:cs="Arial"/>
        </w:rPr>
        <w:t>tře</w:t>
      </w:r>
      <w:r>
        <w:rPr>
          <w:rFonts w:cs="Arial"/>
        </w:rPr>
        <w:t xml:space="preserve">šní plášť rekonstruované budovy je tvořen eternitovými šablonami, pod nimiž je pojistná hydroizolace z asfaltové lepenky na prkenném bednění. Eternitové šablony a asfaltová lepenka budou odstraněny, prkenné bednění zůstane v maximální možné míře zachováno (viz kapitola B.9. Krov). </w:t>
      </w:r>
      <w:r w:rsidR="009336AD">
        <w:rPr>
          <w:rFonts w:cs="Arial"/>
        </w:rPr>
        <w:t>Stávající střešní plášť i konstrukce malé krovu nad bočním křídlem budovy („verandou“) budou odstraněny a nahrazeny plochou střechou.</w:t>
      </w:r>
    </w:p>
    <w:p w14:paraId="49F5F4AB" w14:textId="77777777" w:rsidR="009336AD" w:rsidRDefault="009336AD" w:rsidP="009336AD">
      <w:pPr>
        <w:ind w:firstLine="284"/>
        <w:contextualSpacing/>
        <w:rPr>
          <w:rFonts w:cs="Arial"/>
          <w:u w:val="single"/>
        </w:rPr>
      </w:pPr>
    </w:p>
    <w:p w14:paraId="13C305FF" w14:textId="03D6292A" w:rsidR="001F4696" w:rsidRPr="00B07787" w:rsidRDefault="006F43DA" w:rsidP="009336AD">
      <w:pPr>
        <w:ind w:firstLine="284"/>
        <w:contextualSpacing/>
        <w:rPr>
          <w:rFonts w:cs="Arial"/>
          <w:u w:val="single"/>
        </w:rPr>
      </w:pPr>
      <w:r>
        <w:rPr>
          <w:rFonts w:cs="Arial"/>
          <w:u w:val="single"/>
        </w:rPr>
        <w:t>Krytina</w:t>
      </w:r>
      <w:r w:rsidR="00E339AC">
        <w:rPr>
          <w:rFonts w:cs="Arial"/>
          <w:u w:val="single"/>
        </w:rPr>
        <w:t xml:space="preserve"> hlavní</w:t>
      </w:r>
      <w:r>
        <w:rPr>
          <w:rFonts w:cs="Arial"/>
          <w:u w:val="single"/>
        </w:rPr>
        <w:t xml:space="preserve"> š</w:t>
      </w:r>
      <w:r w:rsidR="001F4696" w:rsidRPr="00B07787">
        <w:rPr>
          <w:rFonts w:cs="Arial"/>
          <w:u w:val="single"/>
        </w:rPr>
        <w:t>ikmé střechy:</w:t>
      </w:r>
    </w:p>
    <w:p w14:paraId="7F9FE5A5" w14:textId="77777777" w:rsidR="009336AD" w:rsidRDefault="009336AD" w:rsidP="009336AD">
      <w:pPr>
        <w:ind w:firstLine="284"/>
        <w:contextualSpacing/>
        <w:rPr>
          <w:rFonts w:cs="Arial"/>
        </w:rPr>
      </w:pPr>
    </w:p>
    <w:p w14:paraId="1C9871B4" w14:textId="0A126B02" w:rsidR="00FB296E" w:rsidRPr="00B07787" w:rsidRDefault="00F46708" w:rsidP="009336AD">
      <w:pPr>
        <w:ind w:firstLine="284"/>
        <w:contextualSpacing/>
        <w:rPr>
          <w:rFonts w:cs="Arial"/>
        </w:rPr>
      </w:pPr>
      <w:r w:rsidRPr="00B07787">
        <w:rPr>
          <w:rFonts w:cs="Arial"/>
        </w:rPr>
        <w:t>S</w:t>
      </w:r>
      <w:r w:rsidR="00FB296E" w:rsidRPr="00B07787">
        <w:rPr>
          <w:rFonts w:cs="Arial"/>
        </w:rPr>
        <w:t xml:space="preserve">kládanou střešní krytinu </w:t>
      </w:r>
      <w:r w:rsidRPr="00B07787">
        <w:rPr>
          <w:rFonts w:cs="Arial"/>
        </w:rPr>
        <w:t xml:space="preserve">hlavní střechy objektu </w:t>
      </w:r>
      <w:r w:rsidR="001F4696" w:rsidRPr="00B07787">
        <w:rPr>
          <w:rFonts w:cs="Arial"/>
        </w:rPr>
        <w:t>bude tvořit</w:t>
      </w:r>
      <w:r w:rsidR="00FB296E" w:rsidRPr="00B07787">
        <w:rPr>
          <w:rFonts w:cs="Arial"/>
        </w:rPr>
        <w:t xml:space="preserve"> hliníková falcovaná šablona 29x29, barevnost P10 19 – tmavě šedá</w:t>
      </w:r>
      <w:r w:rsidR="008B23BA" w:rsidRPr="00B07787">
        <w:rPr>
          <w:rFonts w:cs="Arial"/>
        </w:rPr>
        <w:t xml:space="preserve"> (např. systém Prefa)</w:t>
      </w:r>
      <w:r w:rsidR="00FB296E" w:rsidRPr="00B07787">
        <w:rPr>
          <w:rFonts w:cs="Arial"/>
        </w:rPr>
        <w:t>. Veškeré prvky střešní krytiny budou systémové a při provádění budou použity konstrukční detaily dle výrobce krytiny (provedení hřebene, oplechování štít</w:t>
      </w:r>
      <w:r w:rsidR="008B23BA" w:rsidRPr="00B07787">
        <w:rPr>
          <w:rFonts w:cs="Arial"/>
        </w:rPr>
        <w:t>u</w:t>
      </w:r>
      <w:r w:rsidR="00FB296E" w:rsidRPr="00B07787">
        <w:rPr>
          <w:rFonts w:cs="Arial"/>
        </w:rPr>
        <w:t xml:space="preserve">, oplechování komína, </w:t>
      </w:r>
      <w:r w:rsidR="008B23BA" w:rsidRPr="00B07787">
        <w:rPr>
          <w:rFonts w:cs="Arial"/>
        </w:rPr>
        <w:t xml:space="preserve">oplechování střešních oken </w:t>
      </w:r>
      <w:r w:rsidR="00FB296E" w:rsidRPr="00B07787">
        <w:rPr>
          <w:rFonts w:cs="Arial"/>
        </w:rPr>
        <w:t>atd.) Střešním pláštěm rovněž prostupují svislé trasy technologií (VZT, ZTI, Elektro, atd.) - veškeré prostupy budou hydroizolačně a tepelně utěsněny systémovými manžetami, objímkami, apod. Mezi plechovou krytinou a nadkrokevním bedněním bude položen separační a pojistný pás asfaltový pás se samolepícími spoji se spodním a vrchním povrchem z rouna z umělých vláken (např. BauderTOP UDS</w:t>
      </w:r>
      <w:r w:rsidR="008B23BA" w:rsidRPr="00B07787">
        <w:rPr>
          <w:rFonts w:cs="Arial"/>
        </w:rPr>
        <w:t xml:space="preserve"> 1,5 -</w:t>
      </w:r>
      <w:r w:rsidR="00FB296E" w:rsidRPr="00B07787">
        <w:rPr>
          <w:rFonts w:cs="Arial"/>
        </w:rPr>
        <w:t xml:space="preserve"> položeno kolmo k okapní hraně).</w:t>
      </w:r>
    </w:p>
    <w:p w14:paraId="6DF18AEF" w14:textId="74CD13E7" w:rsidR="00DF4EDD" w:rsidRPr="00B07787" w:rsidRDefault="00DF4EDD" w:rsidP="009336AD">
      <w:pPr>
        <w:ind w:firstLine="284"/>
        <w:contextualSpacing/>
        <w:rPr>
          <w:rFonts w:cs="Arial"/>
        </w:rPr>
      </w:pPr>
      <w:r w:rsidRPr="00B07787">
        <w:rPr>
          <w:rFonts w:cs="Arial"/>
        </w:rPr>
        <w:t>Návaznost střešního pláště na sousední objekt bude koordinován</w:t>
      </w:r>
      <w:r w:rsidR="001F4696" w:rsidRPr="00B07787">
        <w:rPr>
          <w:rFonts w:cs="Arial"/>
        </w:rPr>
        <w:t>a</w:t>
      </w:r>
      <w:r w:rsidRPr="00B07787">
        <w:rPr>
          <w:rFonts w:cs="Arial"/>
        </w:rPr>
        <w:t xml:space="preserve"> s majitelem sousední stavby. Obecně je potřeba ochránit svislé konstrukce proti odstřikující vodě vytažením oplechování do výšky min. 200mm.</w:t>
      </w:r>
    </w:p>
    <w:p w14:paraId="68E639FC" w14:textId="77777777" w:rsidR="009336AD" w:rsidRDefault="009336AD" w:rsidP="009336AD">
      <w:pPr>
        <w:ind w:firstLine="284"/>
        <w:contextualSpacing/>
        <w:rPr>
          <w:rFonts w:cs="Arial"/>
        </w:rPr>
      </w:pPr>
    </w:p>
    <w:p w14:paraId="70C7D6A8" w14:textId="634B5A67" w:rsidR="008E082F" w:rsidRPr="00B07787" w:rsidRDefault="00FB296E" w:rsidP="009336AD">
      <w:pPr>
        <w:ind w:firstLine="284"/>
        <w:contextualSpacing/>
        <w:rPr>
          <w:rFonts w:cs="Arial"/>
        </w:rPr>
      </w:pPr>
      <w:r w:rsidRPr="00B07787">
        <w:rPr>
          <w:rFonts w:cs="Arial"/>
        </w:rPr>
        <w:t>Střešní plášť bude proveden jako ucelený výrobek, s použitím systémových výrobků (okapnic, oplechování, protihmyzových mřížek, provětrávacích tvarovek, hřebenových tvarovek, oplechování štítových hran, atd.)</w:t>
      </w:r>
      <w:r w:rsidR="008E082F" w:rsidRPr="00B07787">
        <w:rPr>
          <w:rFonts w:cs="Arial"/>
        </w:rPr>
        <w:t>. Součástí dodávky budou také doplňkové prvky jako stoupací komplety (střešní lávky) pro přístup ke komínu</w:t>
      </w:r>
      <w:r w:rsidR="006763D3" w:rsidRPr="00B07787">
        <w:rPr>
          <w:rFonts w:cs="Arial"/>
        </w:rPr>
        <w:t xml:space="preserve"> včetně bezpečnostního zábradlí</w:t>
      </w:r>
      <w:r w:rsidR="008E082F" w:rsidRPr="00B07787">
        <w:rPr>
          <w:rFonts w:cs="Arial"/>
        </w:rPr>
        <w:t xml:space="preserve">, střešní schůdky pro přístup na plochou střechu, </w:t>
      </w:r>
      <w:r w:rsidR="006763D3" w:rsidRPr="00B07787">
        <w:rPr>
          <w:rFonts w:cs="Arial"/>
        </w:rPr>
        <w:t>příslušné systémové tvarovky pro odvětrání VZT, kanalizace či pro prostup pro anténu a kabely. Systémovým oplechováním budou opatřeny rovněž prostupy pro střešní okna a střešní výle</w:t>
      </w:r>
      <w:r w:rsidR="008A1269" w:rsidRPr="00B07787">
        <w:rPr>
          <w:rFonts w:cs="Arial"/>
        </w:rPr>
        <w:t>z</w:t>
      </w:r>
      <w:r w:rsidR="006763D3" w:rsidRPr="00B07787">
        <w:rPr>
          <w:rFonts w:cs="Arial"/>
        </w:rPr>
        <w:t>.</w:t>
      </w:r>
      <w:r w:rsidR="008A1269" w:rsidRPr="00B07787">
        <w:rPr>
          <w:rFonts w:cs="Arial"/>
        </w:rPr>
        <w:t xml:space="preserve"> </w:t>
      </w:r>
      <w:r w:rsidR="008E082F" w:rsidRPr="00B07787">
        <w:rPr>
          <w:rFonts w:cs="Arial"/>
        </w:rPr>
        <w:t>Na hlavní střeše budou použity sněhové zábrany (dle sněhové oblasti a sklonu střechy: bude použito schéma háků R1).</w:t>
      </w:r>
    </w:p>
    <w:p w14:paraId="0B81B53C" w14:textId="77777777" w:rsidR="009336AD" w:rsidRDefault="009336AD" w:rsidP="009336AD">
      <w:pPr>
        <w:ind w:firstLine="284"/>
        <w:contextualSpacing/>
        <w:rPr>
          <w:rFonts w:cs="Arial"/>
        </w:rPr>
      </w:pPr>
    </w:p>
    <w:p w14:paraId="2B9506B3" w14:textId="3832A543" w:rsidR="001F4696" w:rsidRDefault="001F4696" w:rsidP="009336AD">
      <w:pPr>
        <w:ind w:firstLine="284"/>
        <w:contextualSpacing/>
        <w:rPr>
          <w:rFonts w:cs="Arial"/>
        </w:rPr>
      </w:pPr>
      <w:r w:rsidRPr="00B07787">
        <w:rPr>
          <w:rFonts w:cs="Arial"/>
        </w:rPr>
        <w:t>Odvodnění šikmých střech zajišťují okapové žlaby napojené přes kotlíky do vertikálních svodů. Okapy a svody budou provedeny ze stejného systému jako střešní plášť (např. výrobce Prefa), včetně všech systémových prvků a doplňků. Okapový systém je navržen v dimenzi 333/100 pro hlavní objekt a 250/80 pro stříšku nad vstupem.</w:t>
      </w:r>
    </w:p>
    <w:p w14:paraId="09FACFDD" w14:textId="76050090" w:rsidR="00E1513D" w:rsidRDefault="00E1513D" w:rsidP="009336AD">
      <w:pPr>
        <w:ind w:firstLine="284"/>
        <w:contextualSpacing/>
        <w:rPr>
          <w:rFonts w:cs="Arial"/>
        </w:rPr>
      </w:pPr>
    </w:p>
    <w:p w14:paraId="3F4A4EEB" w14:textId="770ED91B" w:rsidR="00E1513D" w:rsidRDefault="00E1513D" w:rsidP="00E1513D">
      <w:pPr>
        <w:ind w:firstLine="284"/>
        <w:contextualSpacing/>
        <w:rPr>
          <w:rFonts w:cs="Arial"/>
          <w:u w:val="single"/>
        </w:rPr>
      </w:pPr>
      <w:r>
        <w:rPr>
          <w:rFonts w:cs="Arial"/>
          <w:u w:val="single"/>
        </w:rPr>
        <w:t>Stříška nad vstupem</w:t>
      </w:r>
      <w:r w:rsidRPr="005B2CE1">
        <w:rPr>
          <w:rFonts w:cs="Arial"/>
          <w:u w:val="single"/>
        </w:rPr>
        <w:t>:</w:t>
      </w:r>
    </w:p>
    <w:p w14:paraId="79D48088" w14:textId="77777777" w:rsidR="00E1513D" w:rsidRDefault="00E1513D" w:rsidP="00E1513D">
      <w:pPr>
        <w:ind w:firstLine="284"/>
        <w:contextualSpacing/>
        <w:rPr>
          <w:rFonts w:cs="Arial"/>
        </w:rPr>
      </w:pPr>
    </w:p>
    <w:p w14:paraId="715F1740" w14:textId="2A955E2B" w:rsidR="00E1513D" w:rsidRPr="00B07787" w:rsidRDefault="00E1513D" w:rsidP="00E1513D">
      <w:pPr>
        <w:ind w:firstLine="284"/>
        <w:contextualSpacing/>
        <w:rPr>
          <w:rFonts w:cs="Arial"/>
        </w:rPr>
      </w:pPr>
      <w:r w:rsidRPr="00B07787">
        <w:rPr>
          <w:rFonts w:cs="Arial"/>
        </w:rPr>
        <w:t xml:space="preserve">Krytina nové stříšky nad vstupem je navržena z hliníkového plechu s dvojitou stojatou drážkou, barevnost P10 19 – tmavě šedá (např. systém Prefalz ze sortimentu výrobce Prefa). Skladba střechy je uvedena v příloze - </w:t>
      </w:r>
      <w:r w:rsidRPr="00B07787">
        <w:rPr>
          <w:rFonts w:cs="Arial"/>
          <w:i/>
          <w:iCs/>
        </w:rPr>
        <w:t>D.1.1.1_002 Skladby konstrukcí</w:t>
      </w:r>
      <w:r w:rsidRPr="00B07787">
        <w:rPr>
          <w:rFonts w:cs="Arial"/>
        </w:rPr>
        <w:t xml:space="preserve">. Navazující svislé konstrukce budou ochráněny proti odstřikující vodě oplechováním do výšky min. 150mm.  </w:t>
      </w:r>
    </w:p>
    <w:p w14:paraId="38F385C1" w14:textId="77777777" w:rsidR="00E1513D" w:rsidRPr="00B07787" w:rsidRDefault="00E1513D" w:rsidP="009336AD">
      <w:pPr>
        <w:ind w:firstLine="284"/>
        <w:contextualSpacing/>
        <w:rPr>
          <w:rFonts w:cs="Arial"/>
        </w:rPr>
      </w:pPr>
    </w:p>
    <w:p w14:paraId="6D851935" w14:textId="53BAD30C" w:rsidR="001F4696" w:rsidRPr="005B2CE1" w:rsidRDefault="00D860B1" w:rsidP="009336AD">
      <w:pPr>
        <w:ind w:firstLine="284"/>
        <w:contextualSpacing/>
        <w:rPr>
          <w:rFonts w:cs="Arial"/>
          <w:u w:val="single"/>
        </w:rPr>
      </w:pPr>
      <w:r w:rsidRPr="005B2CE1">
        <w:rPr>
          <w:rFonts w:cs="Arial"/>
          <w:u w:val="single"/>
        </w:rPr>
        <w:t>Plochá střecha</w:t>
      </w:r>
      <w:r w:rsidR="001F4696" w:rsidRPr="005B2CE1">
        <w:rPr>
          <w:rFonts w:cs="Arial"/>
          <w:u w:val="single"/>
        </w:rPr>
        <w:t xml:space="preserve"> nad „verandou“:</w:t>
      </w:r>
    </w:p>
    <w:p w14:paraId="2997C34D" w14:textId="77777777" w:rsidR="009336AD" w:rsidRDefault="009336AD" w:rsidP="009336AD">
      <w:pPr>
        <w:ind w:firstLine="284"/>
        <w:contextualSpacing/>
        <w:rPr>
          <w:rFonts w:cs="Arial"/>
        </w:rPr>
      </w:pPr>
    </w:p>
    <w:p w14:paraId="035DBE23" w14:textId="3439D471" w:rsidR="00D23AE4" w:rsidRPr="005B2CE1" w:rsidRDefault="00AC32BC" w:rsidP="009336AD">
      <w:pPr>
        <w:ind w:firstLine="284"/>
        <w:contextualSpacing/>
        <w:rPr>
          <w:rFonts w:cs="Arial"/>
        </w:rPr>
      </w:pPr>
      <w:r>
        <w:rPr>
          <w:rFonts w:cs="Arial"/>
        </w:rPr>
        <w:t xml:space="preserve">Skladba ploché střechy je podrobně popsána v části </w:t>
      </w:r>
      <w:r w:rsidRPr="00B07787">
        <w:rPr>
          <w:rFonts w:cs="Arial"/>
          <w:i/>
          <w:iCs/>
        </w:rPr>
        <w:t>D.1.1.1_002 Skladby konstrukcí</w:t>
      </w:r>
      <w:r w:rsidRPr="00B07787">
        <w:rPr>
          <w:rFonts w:cs="Arial"/>
        </w:rPr>
        <w:t>.</w:t>
      </w:r>
      <w:r>
        <w:rPr>
          <w:rFonts w:cs="Arial"/>
        </w:rPr>
        <w:t xml:space="preserve"> </w:t>
      </w:r>
      <w:r w:rsidR="00F53143" w:rsidRPr="005B2CE1">
        <w:rPr>
          <w:rFonts w:cs="Arial"/>
        </w:rPr>
        <w:t xml:space="preserve">Hydroizolační vrstva </w:t>
      </w:r>
      <w:r w:rsidR="005B2CE1">
        <w:rPr>
          <w:rFonts w:cs="Arial"/>
        </w:rPr>
        <w:t xml:space="preserve">bude </w:t>
      </w:r>
      <w:r w:rsidR="005B2CE1">
        <w:rPr>
          <w:rFonts w:cs="Arial"/>
        </w:rPr>
        <w:lastRenderedPageBreak/>
        <w:t>tvořena</w:t>
      </w:r>
      <w:r w:rsidR="00F53143" w:rsidRPr="005B2CE1">
        <w:rPr>
          <w:rFonts w:cs="Arial"/>
        </w:rPr>
        <w:t xml:space="preserve"> fóli</w:t>
      </w:r>
      <w:r w:rsidR="005B2CE1">
        <w:rPr>
          <w:rFonts w:cs="Arial"/>
        </w:rPr>
        <w:t>í</w:t>
      </w:r>
      <w:r w:rsidR="00F53143" w:rsidRPr="005B2CE1">
        <w:rPr>
          <w:rFonts w:cs="Arial"/>
        </w:rPr>
        <w:t xml:space="preserve"> TPO/FPO (MAPEPLAN TM</w:t>
      </w:r>
      <w:r w:rsidR="005B2CE1">
        <w:rPr>
          <w:rFonts w:cs="Arial"/>
        </w:rPr>
        <w:t>, barva tmavě šedá</w:t>
      </w:r>
      <w:r w:rsidR="00F53143" w:rsidRPr="005B2CE1">
        <w:rPr>
          <w:rFonts w:cs="Arial"/>
        </w:rPr>
        <w:t xml:space="preserve">), </w:t>
      </w:r>
      <w:r w:rsidR="005B2CE1">
        <w:rPr>
          <w:rFonts w:cs="Arial"/>
        </w:rPr>
        <w:t xml:space="preserve">která bude </w:t>
      </w:r>
      <w:r w:rsidR="00F53143" w:rsidRPr="005B2CE1">
        <w:rPr>
          <w:rFonts w:cs="Arial"/>
        </w:rPr>
        <w:t>mechanicky kotvená</w:t>
      </w:r>
      <w:r w:rsidR="004736D4" w:rsidRPr="005B2CE1">
        <w:rPr>
          <w:rFonts w:cs="Arial"/>
        </w:rPr>
        <w:t xml:space="preserve">. Při realizaci hydroizolace střechy budou použity systémové tvarovky, natavovací a ukončovací poplastované plechy a okapničky, kotvící prvky apod. </w:t>
      </w:r>
      <w:r w:rsidR="00EB14CD" w:rsidRPr="005B2CE1">
        <w:rPr>
          <w:rFonts w:cs="Arial"/>
        </w:rPr>
        <w:t>Na navazujících svislých konstrukcích bude hydroizolace vytažena min. 300mm nad vodorovný povrch. Hydroizolační systém bude vytažen na atiku (až na vnější líc fasády) a nataven na systémový poplastovaný plech s okapničkou.  Prostupy instalací plochou střechou budou ošetřeny systémovými manžetami.</w:t>
      </w:r>
    </w:p>
    <w:p w14:paraId="3F2FCDE3" w14:textId="77777777" w:rsidR="009336AD" w:rsidRDefault="009336AD" w:rsidP="009336AD">
      <w:pPr>
        <w:ind w:firstLine="284"/>
        <w:contextualSpacing/>
        <w:rPr>
          <w:rFonts w:cs="Arial"/>
        </w:rPr>
      </w:pPr>
    </w:p>
    <w:p w14:paraId="17617502" w14:textId="3E2C290E" w:rsidR="00603B50" w:rsidRPr="005B2CE1" w:rsidRDefault="00603B50" w:rsidP="009336AD">
      <w:pPr>
        <w:ind w:firstLine="284"/>
        <w:contextualSpacing/>
        <w:rPr>
          <w:rFonts w:cs="Arial"/>
        </w:rPr>
      </w:pPr>
      <w:r w:rsidRPr="005B2CE1">
        <w:rPr>
          <w:rFonts w:cs="Arial"/>
        </w:rPr>
        <w:t xml:space="preserve">Odvod vody z ploché střechy – </w:t>
      </w:r>
      <w:r w:rsidR="001F4696" w:rsidRPr="005B2CE1">
        <w:rPr>
          <w:rFonts w:cs="Arial"/>
        </w:rPr>
        <w:t xml:space="preserve">prostup atikou pomocí </w:t>
      </w:r>
      <w:r w:rsidRPr="005B2CE1">
        <w:rPr>
          <w:rFonts w:cs="Arial"/>
        </w:rPr>
        <w:t>systémov</w:t>
      </w:r>
      <w:r w:rsidR="001F4696" w:rsidRPr="005B2CE1">
        <w:rPr>
          <w:rFonts w:cs="Arial"/>
        </w:rPr>
        <w:t>ého</w:t>
      </w:r>
      <w:r w:rsidRPr="005B2CE1">
        <w:rPr>
          <w:rFonts w:cs="Arial"/>
        </w:rPr>
        <w:t xml:space="preserve"> prvk</w:t>
      </w:r>
      <w:r w:rsidR="001F4696" w:rsidRPr="005B2CE1">
        <w:rPr>
          <w:rFonts w:cs="Arial"/>
        </w:rPr>
        <w:t>u</w:t>
      </w:r>
      <w:r w:rsidRPr="005B2CE1">
        <w:rPr>
          <w:rFonts w:cs="Arial"/>
        </w:rPr>
        <w:t xml:space="preserve"> atikového </w:t>
      </w:r>
      <w:r w:rsidR="001F4696" w:rsidRPr="005B2CE1">
        <w:rPr>
          <w:rFonts w:cs="Arial"/>
        </w:rPr>
        <w:t>chrliče</w:t>
      </w:r>
      <w:r w:rsidRPr="005B2CE1">
        <w:rPr>
          <w:rFonts w:cs="Arial"/>
        </w:rPr>
        <w:t xml:space="preserve"> Topwet (s integrovanou hydroizolační manžetou)</w:t>
      </w:r>
      <w:r w:rsidR="009807FC" w:rsidRPr="005B2CE1">
        <w:rPr>
          <w:rFonts w:cs="Arial"/>
        </w:rPr>
        <w:t xml:space="preserve"> – typ TWC 100x100 PVC</w:t>
      </w:r>
      <w:r w:rsidR="001F4696" w:rsidRPr="005B2CE1">
        <w:rPr>
          <w:rFonts w:cs="Arial"/>
        </w:rPr>
        <w:t>. Chrlič bude ústit do okapního kotlíku</w:t>
      </w:r>
      <w:r w:rsidR="008D369C" w:rsidRPr="005B2CE1">
        <w:rPr>
          <w:rFonts w:cs="Arial"/>
        </w:rPr>
        <w:t xml:space="preserve"> a voda bude svislým svodem odváděna na přilehlou šikmou střechu. </w:t>
      </w:r>
    </w:p>
    <w:p w14:paraId="46C6A19B" w14:textId="77777777" w:rsidR="009336AD" w:rsidRDefault="009336AD" w:rsidP="009336AD">
      <w:pPr>
        <w:ind w:firstLine="284"/>
        <w:contextualSpacing/>
        <w:rPr>
          <w:rFonts w:cs="Arial"/>
        </w:rPr>
      </w:pPr>
    </w:p>
    <w:p w14:paraId="71A086A5" w14:textId="27FA421A" w:rsidR="00490579" w:rsidRPr="005B2CE1" w:rsidRDefault="00EB14CD" w:rsidP="009336AD">
      <w:pPr>
        <w:ind w:firstLine="284"/>
        <w:contextualSpacing/>
        <w:rPr>
          <w:rFonts w:cs="Arial"/>
        </w:rPr>
      </w:pPr>
      <w:r w:rsidRPr="005B2CE1">
        <w:rPr>
          <w:rFonts w:cs="Arial"/>
        </w:rPr>
        <w:t xml:space="preserve">Veškeré detaily budou provedeny dle technických podkladů výrobce. Po dokončení montáže hydroizolace ploché střechy bude provedena zátopová zkouška. </w:t>
      </w:r>
      <w:r w:rsidR="00A353F7" w:rsidRPr="005B2CE1">
        <w:rPr>
          <w:rFonts w:cs="Arial"/>
        </w:rPr>
        <w:t>Vnitřní SDK podhled pod konstrukcí střechy může být proveden až po úspěšném dokončení zátopové zkoušky.</w:t>
      </w:r>
    </w:p>
    <w:p w14:paraId="2A3336BE" w14:textId="77777777" w:rsidR="009336AD" w:rsidRDefault="009336AD" w:rsidP="009336AD">
      <w:pPr>
        <w:ind w:firstLine="284"/>
        <w:contextualSpacing/>
        <w:rPr>
          <w:rFonts w:cs="Arial"/>
          <w:u w:val="single"/>
        </w:rPr>
      </w:pPr>
    </w:p>
    <w:p w14:paraId="3926D35C" w14:textId="4D32A00F" w:rsidR="00F53143" w:rsidRPr="00B07787" w:rsidRDefault="008A1269" w:rsidP="009336AD">
      <w:pPr>
        <w:ind w:firstLine="284"/>
        <w:contextualSpacing/>
        <w:rPr>
          <w:rFonts w:cs="Arial"/>
          <w:u w:val="single"/>
        </w:rPr>
      </w:pPr>
      <w:r w:rsidRPr="00B07787">
        <w:rPr>
          <w:rFonts w:cs="Arial"/>
          <w:u w:val="single"/>
        </w:rPr>
        <w:t>Stávající střecha dvorní stavby:</w:t>
      </w:r>
    </w:p>
    <w:p w14:paraId="543419B1" w14:textId="77777777" w:rsidR="009336AD" w:rsidRDefault="009336AD" w:rsidP="009336AD">
      <w:pPr>
        <w:ind w:firstLine="284"/>
        <w:contextualSpacing/>
        <w:rPr>
          <w:rFonts w:cs="Arial"/>
        </w:rPr>
      </w:pPr>
    </w:p>
    <w:p w14:paraId="77575230" w14:textId="09C7E1F5" w:rsidR="00603B50" w:rsidRPr="00B07787" w:rsidRDefault="00603B50" w:rsidP="009336AD">
      <w:pPr>
        <w:ind w:firstLine="284"/>
        <w:contextualSpacing/>
        <w:rPr>
          <w:rFonts w:cs="Arial"/>
        </w:rPr>
      </w:pPr>
      <w:r w:rsidRPr="00B07787">
        <w:rPr>
          <w:rFonts w:cs="Arial"/>
        </w:rPr>
        <w:t>Stávající oplechování a povlaková hydroizolace na ploché střeše dvorní stavby bude z důvodu zateplení obvodové stěny rekonstruovaného objektu upravena</w:t>
      </w:r>
      <w:r w:rsidR="008A1269" w:rsidRPr="00B07787">
        <w:rPr>
          <w:rFonts w:cs="Arial"/>
        </w:rPr>
        <w:t xml:space="preserve"> – musí být provedeno nové vytažení hydroizolace na navazující svislou konstrukci</w:t>
      </w:r>
      <w:r w:rsidRPr="00B07787">
        <w:rPr>
          <w:rFonts w:cs="Arial"/>
        </w:rPr>
        <w:t>. Použity budou systémové hydroizolační tvarovky a systémové oplechování.</w:t>
      </w:r>
    </w:p>
    <w:p w14:paraId="45295A14" w14:textId="60BD5B4D" w:rsidR="00685CD8" w:rsidRPr="00685CD8" w:rsidRDefault="00685CD8" w:rsidP="00D23AE4">
      <w:pPr>
        <w:pStyle w:val="Nadpis2"/>
      </w:pPr>
      <w:bookmarkStart w:id="38" w:name="_Toc108423482"/>
      <w:bookmarkStart w:id="39" w:name="_Toc5875405"/>
      <w:bookmarkStart w:id="40" w:name="_Toc25665508"/>
      <w:r>
        <w:rPr>
          <w:lang w:val="cs-CZ"/>
        </w:rPr>
        <w:t>Povrchové úpravy obvodového pláště budovy</w:t>
      </w:r>
      <w:bookmarkEnd w:id="38"/>
    </w:p>
    <w:p w14:paraId="3D4DF351" w14:textId="1F978442" w:rsidR="00685CD8" w:rsidRDefault="00685CD8" w:rsidP="00685CD8">
      <w:pPr>
        <w:ind w:firstLine="0"/>
      </w:pPr>
      <w:r>
        <w:t xml:space="preserve">Obvodový plášť </w:t>
      </w:r>
      <w:r w:rsidR="00F775FE">
        <w:t xml:space="preserve">rekonstruované </w:t>
      </w:r>
      <w:r>
        <w:t xml:space="preserve">budovy byl navržen s důrazem na tepelně-technické parametry a maximální difuzní otevřenost konstrukcí. </w:t>
      </w:r>
    </w:p>
    <w:p w14:paraId="03BFDEC5" w14:textId="78BAFED5" w:rsidR="00666452" w:rsidRDefault="00666452" w:rsidP="00C34B1C">
      <w:pPr>
        <w:ind w:firstLine="284"/>
      </w:pPr>
      <w:r w:rsidRPr="00666452">
        <w:t xml:space="preserve">Stávající fasáda objektu je nezateplená, pouze omítnutá. </w:t>
      </w:r>
      <w:r>
        <w:t>Nesoudržné části omítek budou odstraněny</w:t>
      </w:r>
      <w:r w:rsidR="00F775FE">
        <w:t>, v</w:t>
      </w:r>
      <w:r w:rsidR="00F775FE" w:rsidRPr="00F775FE">
        <w:t>ětší nerovnosti je nutné vyrovnat. Místní vyrovnání nebo místní reprofilace podkladu provádět hmotou vhodnou k zajištění soudržnosti min. 250 kPa.</w:t>
      </w:r>
      <w:r w:rsidR="00F775FE">
        <w:t xml:space="preserve"> </w:t>
      </w:r>
      <w:r w:rsidR="001923D6">
        <w:t xml:space="preserve">Jako kontaktní fasádní zateplovací systém byl zvolen komplexní systém Baumit Open </w:t>
      </w:r>
      <w:r w:rsidR="00F775FE">
        <w:t>tl. 180</w:t>
      </w:r>
      <w:r w:rsidRPr="00666452">
        <w:t xml:space="preserve"> mm</w:t>
      </w:r>
      <w:r w:rsidR="001923D6">
        <w:t xml:space="preserve"> (podrobný popis skladby systému je uveden v části </w:t>
      </w:r>
      <w:r w:rsidR="001923D6" w:rsidRPr="001923D6">
        <w:rPr>
          <w:i/>
          <w:iCs/>
        </w:rPr>
        <w:t>D.1.1.1_002 Skladby konstrukcí</w:t>
      </w:r>
      <w:r w:rsidRPr="00666452">
        <w:t xml:space="preserve">. Ozdobné prvky fasády (římsy, šambrány, atd.) budou provedeny </w:t>
      </w:r>
      <w:r w:rsidR="001923D6">
        <w:t>z identického systému, pouze v jiné barevnosti</w:t>
      </w:r>
      <w:r w:rsidRPr="00666452">
        <w:t xml:space="preserve">. </w:t>
      </w:r>
      <w:r w:rsidR="001923D6">
        <w:t>S</w:t>
      </w:r>
      <w:r w:rsidRPr="00666452">
        <w:t>okl objektu bude zateplen extrudovaným polystyrenem</w:t>
      </w:r>
      <w:r w:rsidR="001923D6">
        <w:t xml:space="preserve"> </w:t>
      </w:r>
      <w:r w:rsidRPr="00666452">
        <w:t>tl. 1</w:t>
      </w:r>
      <w:r w:rsidR="001923D6">
        <w:t>6</w:t>
      </w:r>
      <w:r w:rsidRPr="00666452">
        <w:t xml:space="preserve">0 mm. Místa s předpokladem vyššího povětrnostního či mechanického namáhání (např. rohy, přechody podkladů apod.) budou opatřeny zdvojenou výztužnou síťovinou a systémovými rohovými profily. </w:t>
      </w:r>
      <w:r w:rsidR="00A9311B">
        <w:t>Napojení na okna</w:t>
      </w:r>
      <w:r w:rsidR="00D4671F">
        <w:t xml:space="preserve"> a </w:t>
      </w:r>
      <w:r w:rsidR="00A9311B">
        <w:t>dveře</w:t>
      </w:r>
      <w:r w:rsidR="00D4671F">
        <w:t xml:space="preserve"> </w:t>
      </w:r>
      <w:r w:rsidR="00A9311B">
        <w:t>bude pomocí systémových, samolepících</w:t>
      </w:r>
      <w:r w:rsidR="00D4671F">
        <w:t xml:space="preserve"> </w:t>
      </w:r>
      <w:r w:rsidR="00A9311B">
        <w:t>lišt</w:t>
      </w:r>
      <w:r w:rsidR="00D4671F">
        <w:t xml:space="preserve"> s těsnícím páskem pro trvale pružné napojení fasádního systému na výplně otvorů.</w:t>
      </w:r>
      <w:r w:rsidR="00A9311B">
        <w:t xml:space="preserve"> Založení fasádního systému nad soklovou částí bude provedeno pomocí systémového zakládacího profilu s okapničkou. </w:t>
      </w:r>
      <w:r w:rsidRPr="00666452">
        <w:t xml:space="preserve">Horní vodorovné plochy říms </w:t>
      </w:r>
      <w:r w:rsidR="00AC742A">
        <w:t xml:space="preserve">a šambrán </w:t>
      </w:r>
      <w:r w:rsidRPr="00666452">
        <w:t>budou natřeny hydrofobním, transparentním nátěrem. Kontaktní zateplovací systém bude proveden dle technického předpisu výrobce a s použitím certifikovaných materiálů a systémových prvků.</w:t>
      </w:r>
    </w:p>
    <w:p w14:paraId="5F85CAB7" w14:textId="29F3DF1C" w:rsidR="00685CD8" w:rsidRDefault="00AC742A" w:rsidP="00C34B1C">
      <w:pPr>
        <w:ind w:firstLine="284"/>
        <w:contextualSpacing/>
      </w:pPr>
      <w:r>
        <w:t>Struktura a barevnost povrchu obvodového pláště bude před provedením vzorkována. Předběžný návrh je následující</w:t>
      </w:r>
      <w:r w:rsidR="00A9311B">
        <w:t xml:space="preserve"> (dle vzorníku barev Baumit)</w:t>
      </w:r>
      <w:r>
        <w:t>:</w:t>
      </w:r>
    </w:p>
    <w:p w14:paraId="09E7C559" w14:textId="161D57BC" w:rsidR="00685CD8" w:rsidRPr="00785780" w:rsidRDefault="00A9311B" w:rsidP="00C34B1C">
      <w:pPr>
        <w:pStyle w:val="Odstavecseseznamem"/>
        <w:numPr>
          <w:ilvl w:val="0"/>
          <w:numId w:val="9"/>
        </w:numPr>
        <w:ind w:firstLine="0"/>
        <w:contextualSpacing/>
        <w:rPr>
          <w:rFonts w:asciiTheme="minorHAnsi" w:hAnsiTheme="minorHAnsi" w:cstheme="minorHAnsi"/>
        </w:rPr>
      </w:pPr>
      <w:r>
        <w:rPr>
          <w:rFonts w:asciiTheme="minorHAnsi" w:hAnsiTheme="minorHAnsi" w:cstheme="minorHAnsi"/>
        </w:rPr>
        <w:t>Kontaktní zateplovací systém vrchní stavby - omítka</w:t>
      </w:r>
      <w:r w:rsidR="00685CD8" w:rsidRPr="00785780">
        <w:rPr>
          <w:rFonts w:asciiTheme="minorHAnsi" w:hAnsiTheme="minorHAnsi" w:cstheme="minorHAnsi"/>
        </w:rPr>
        <w:t xml:space="preserve"> Baumit Nanoportop, kód struktury K1,5 </w:t>
      </w:r>
    </w:p>
    <w:p w14:paraId="1B8A94AB" w14:textId="1FC9AD0E" w:rsidR="00685CD8" w:rsidRPr="00785780" w:rsidRDefault="00685CD8" w:rsidP="00C34B1C">
      <w:pPr>
        <w:pStyle w:val="Odstavecseseznamem"/>
        <w:ind w:left="1069" w:firstLine="349"/>
        <w:contextualSpacing/>
        <w:rPr>
          <w:rFonts w:asciiTheme="minorHAnsi" w:hAnsiTheme="minorHAnsi" w:cstheme="minorHAnsi"/>
        </w:rPr>
      </w:pPr>
      <w:r w:rsidRPr="00785780">
        <w:rPr>
          <w:rFonts w:asciiTheme="minorHAnsi" w:hAnsiTheme="minorHAnsi" w:cstheme="minorHAnsi"/>
        </w:rPr>
        <w:t xml:space="preserve">barva hlavní plochy </w:t>
      </w:r>
      <w:r w:rsidR="00A9311B">
        <w:rPr>
          <w:rFonts w:asciiTheme="minorHAnsi" w:hAnsiTheme="minorHAnsi" w:cstheme="minorHAnsi"/>
        </w:rPr>
        <w:t xml:space="preserve">- </w:t>
      </w:r>
      <w:r w:rsidRPr="00785780">
        <w:rPr>
          <w:rFonts w:asciiTheme="minorHAnsi" w:hAnsiTheme="minorHAnsi" w:cstheme="minorHAnsi"/>
        </w:rPr>
        <w:t>0018</w:t>
      </w:r>
    </w:p>
    <w:p w14:paraId="2E76137A" w14:textId="16458C22" w:rsidR="00685CD8" w:rsidRPr="00785780" w:rsidRDefault="00685CD8" w:rsidP="00C34B1C">
      <w:pPr>
        <w:pStyle w:val="Odstavecseseznamem"/>
        <w:ind w:left="1069" w:firstLine="349"/>
        <w:contextualSpacing/>
        <w:rPr>
          <w:rFonts w:asciiTheme="minorHAnsi" w:hAnsiTheme="minorHAnsi" w:cstheme="minorHAnsi"/>
        </w:rPr>
      </w:pPr>
      <w:r w:rsidRPr="00785780">
        <w:rPr>
          <w:rFonts w:asciiTheme="minorHAnsi" w:hAnsiTheme="minorHAnsi" w:cstheme="minorHAnsi"/>
        </w:rPr>
        <w:t>barva dekorativních prvků fasády (šambrány, římsy) - 0185</w:t>
      </w:r>
    </w:p>
    <w:p w14:paraId="02D6015F" w14:textId="3F6774FB" w:rsidR="00685CD8" w:rsidRDefault="00685CD8" w:rsidP="00C34B1C">
      <w:pPr>
        <w:pStyle w:val="Odstavecseseznamem"/>
        <w:numPr>
          <w:ilvl w:val="0"/>
          <w:numId w:val="9"/>
        </w:numPr>
        <w:ind w:firstLine="0"/>
        <w:contextualSpacing/>
        <w:rPr>
          <w:rFonts w:asciiTheme="minorHAnsi" w:hAnsiTheme="minorHAnsi" w:cstheme="minorHAnsi"/>
        </w:rPr>
      </w:pPr>
      <w:r w:rsidRPr="00785780">
        <w:rPr>
          <w:rFonts w:asciiTheme="minorHAnsi" w:hAnsiTheme="minorHAnsi" w:cstheme="minorHAnsi"/>
        </w:rPr>
        <w:t>sokl (min.výšky 300mm nad upraveným terénem) - soklová omítka</w:t>
      </w:r>
      <w:r w:rsidR="00A9311B">
        <w:rPr>
          <w:rFonts w:asciiTheme="minorHAnsi" w:hAnsiTheme="minorHAnsi" w:cstheme="minorHAnsi"/>
        </w:rPr>
        <w:t xml:space="preserve"> B</w:t>
      </w:r>
      <w:r w:rsidRPr="00785780">
        <w:rPr>
          <w:rFonts w:asciiTheme="minorHAnsi" w:hAnsiTheme="minorHAnsi" w:cstheme="minorHAnsi"/>
        </w:rPr>
        <w:t xml:space="preserve">aumit </w:t>
      </w:r>
      <w:r w:rsidR="00A9311B">
        <w:rPr>
          <w:rFonts w:asciiTheme="minorHAnsi" w:hAnsiTheme="minorHAnsi" w:cstheme="minorHAnsi"/>
        </w:rPr>
        <w:t>M</w:t>
      </w:r>
      <w:r w:rsidRPr="00785780">
        <w:rPr>
          <w:rFonts w:asciiTheme="minorHAnsi" w:hAnsiTheme="minorHAnsi" w:cstheme="minorHAnsi"/>
        </w:rPr>
        <w:t>osaiktop</w:t>
      </w:r>
      <w:r>
        <w:rPr>
          <w:rFonts w:asciiTheme="minorHAnsi" w:hAnsiTheme="minorHAnsi" w:cstheme="minorHAnsi"/>
        </w:rPr>
        <w:t xml:space="preserve"> (na tep. izolaci XPS)</w:t>
      </w:r>
      <w:r w:rsidRPr="00785780">
        <w:rPr>
          <w:rFonts w:asciiTheme="minorHAnsi" w:hAnsiTheme="minorHAnsi" w:cstheme="minorHAnsi"/>
        </w:rPr>
        <w:t xml:space="preserve"> </w:t>
      </w:r>
    </w:p>
    <w:p w14:paraId="5B648013" w14:textId="51A2E01C" w:rsidR="00685CD8" w:rsidRDefault="00685CD8" w:rsidP="00C34B1C">
      <w:pPr>
        <w:pStyle w:val="Odstavecseseznamem"/>
        <w:ind w:left="1069" w:firstLine="349"/>
        <w:contextualSpacing/>
        <w:rPr>
          <w:rFonts w:asciiTheme="minorHAnsi" w:hAnsiTheme="minorHAnsi" w:cstheme="minorHAnsi"/>
        </w:rPr>
      </w:pPr>
      <w:r w:rsidRPr="00785780">
        <w:rPr>
          <w:rFonts w:asciiTheme="minorHAnsi" w:hAnsiTheme="minorHAnsi" w:cstheme="minorHAnsi"/>
        </w:rPr>
        <w:t>barevný odstín m 319</w:t>
      </w:r>
    </w:p>
    <w:p w14:paraId="37063A3B" w14:textId="267DDA38" w:rsidR="00D23AE4" w:rsidRPr="00721DD0" w:rsidRDefault="00721DD0" w:rsidP="00D23AE4">
      <w:pPr>
        <w:pStyle w:val="Nadpis2"/>
      </w:pPr>
      <w:bookmarkStart w:id="41" w:name="_Toc108423483"/>
      <w:r>
        <w:rPr>
          <w:lang w:val="cs-CZ"/>
        </w:rPr>
        <w:t>P</w:t>
      </w:r>
      <w:r w:rsidR="00D23AE4" w:rsidRPr="00721DD0">
        <w:t>ovrch</w:t>
      </w:r>
      <w:bookmarkEnd w:id="39"/>
      <w:bookmarkEnd w:id="40"/>
      <w:r>
        <w:rPr>
          <w:lang w:val="cs-CZ"/>
        </w:rPr>
        <w:t>ové úpravy vnitřních konstrukcí</w:t>
      </w:r>
      <w:bookmarkEnd w:id="41"/>
    </w:p>
    <w:p w14:paraId="04F4C23A" w14:textId="27C4A278" w:rsidR="00D23AE4" w:rsidRPr="00721DD0" w:rsidRDefault="00721DD0" w:rsidP="00721DD0">
      <w:pPr>
        <w:ind w:firstLine="0"/>
        <w:rPr>
          <w:rFonts w:cs="Arial"/>
          <w:bCs/>
          <w:u w:val="single"/>
        </w:rPr>
      </w:pPr>
      <w:r>
        <w:rPr>
          <w:rFonts w:cs="Arial"/>
          <w:bCs/>
          <w:u w:val="single"/>
        </w:rPr>
        <w:t>Povrchové úpravy vnitřních stěn</w:t>
      </w:r>
      <w:r w:rsidR="00D23AE4" w:rsidRPr="00721DD0">
        <w:rPr>
          <w:rFonts w:cs="Arial"/>
          <w:bCs/>
          <w:u w:val="single"/>
        </w:rPr>
        <w:t>:</w:t>
      </w:r>
    </w:p>
    <w:p w14:paraId="72BD0E87" w14:textId="06D20300" w:rsidR="00D85D8B" w:rsidRDefault="00D23AE4" w:rsidP="00721DD0">
      <w:pPr>
        <w:ind w:firstLine="426"/>
        <w:contextualSpacing/>
        <w:rPr>
          <w:rFonts w:cs="Arial"/>
        </w:rPr>
      </w:pPr>
      <w:r w:rsidRPr="00A208C1">
        <w:rPr>
          <w:rFonts w:cs="Arial"/>
        </w:rPr>
        <w:t xml:space="preserve">Stávající </w:t>
      </w:r>
      <w:r w:rsidR="00D85D8B" w:rsidRPr="00A208C1">
        <w:rPr>
          <w:rFonts w:cs="Arial"/>
        </w:rPr>
        <w:t xml:space="preserve">vnitřní </w:t>
      </w:r>
      <w:r w:rsidRPr="00A208C1">
        <w:rPr>
          <w:rFonts w:cs="Arial"/>
        </w:rPr>
        <w:t xml:space="preserve">omítky </w:t>
      </w:r>
      <w:r w:rsidR="00D85D8B" w:rsidRPr="00A208C1">
        <w:rPr>
          <w:rFonts w:cs="Arial"/>
        </w:rPr>
        <w:t xml:space="preserve">budou </w:t>
      </w:r>
      <w:r w:rsidRPr="00A208C1">
        <w:rPr>
          <w:rFonts w:cs="Arial"/>
        </w:rPr>
        <w:t xml:space="preserve">zachovány </w:t>
      </w:r>
      <w:r w:rsidR="00D85D8B" w:rsidRPr="00A208C1">
        <w:rPr>
          <w:rFonts w:cs="Arial"/>
        </w:rPr>
        <w:t>všude tam, kde nebyly zasaženy vlivy vzlínající vlhkosti</w:t>
      </w:r>
      <w:r w:rsidR="0068512E" w:rsidRPr="00A208C1">
        <w:rPr>
          <w:rFonts w:cs="Arial"/>
        </w:rPr>
        <w:t>, nebo nejsou poškozeny jiným způsobem (praskliny, výdutě, apod.)</w:t>
      </w:r>
      <w:r w:rsidR="00D85D8B" w:rsidRPr="00A208C1">
        <w:rPr>
          <w:rFonts w:cs="Arial"/>
        </w:rPr>
        <w:t>. Tam kde jsou stávající omítky poškozené, budou oklepány až na zdivo</w:t>
      </w:r>
      <w:r w:rsidR="0068512E" w:rsidRPr="00A208C1">
        <w:rPr>
          <w:rFonts w:cs="Arial"/>
        </w:rPr>
        <w:t>.</w:t>
      </w:r>
      <w:r w:rsidR="00D85D8B" w:rsidRPr="00A208C1">
        <w:rPr>
          <w:rFonts w:cs="Arial"/>
        </w:rPr>
        <w:t xml:space="preserve"> </w:t>
      </w:r>
      <w:r w:rsidR="0068512E" w:rsidRPr="00A208C1">
        <w:rPr>
          <w:rFonts w:cs="Arial"/>
        </w:rPr>
        <w:t xml:space="preserve">Po realizaci </w:t>
      </w:r>
      <w:r w:rsidR="004E1586">
        <w:rPr>
          <w:rFonts w:cs="Arial"/>
        </w:rPr>
        <w:t xml:space="preserve">nových yyzdívek, po </w:t>
      </w:r>
      <w:r w:rsidR="0068512E" w:rsidRPr="00A208C1">
        <w:rPr>
          <w:rFonts w:cs="Arial"/>
        </w:rPr>
        <w:t>úprav</w:t>
      </w:r>
      <w:r w:rsidR="004E1586">
        <w:rPr>
          <w:rFonts w:cs="Arial"/>
        </w:rPr>
        <w:t>ách</w:t>
      </w:r>
      <w:r w:rsidR="0068512E" w:rsidRPr="00A208C1">
        <w:rPr>
          <w:rFonts w:cs="Arial"/>
        </w:rPr>
        <w:t xml:space="preserve"> otvorů, po osazení nových překladů, po dokončení instalačních prací, p</w:t>
      </w:r>
      <w:r w:rsidR="00D85D8B" w:rsidRPr="00A208C1">
        <w:rPr>
          <w:rFonts w:cs="Arial"/>
        </w:rPr>
        <w:t xml:space="preserve">o provedení sanačních </w:t>
      </w:r>
      <w:r w:rsidR="0068512E" w:rsidRPr="00A208C1">
        <w:rPr>
          <w:rFonts w:cs="Arial"/>
        </w:rPr>
        <w:t>úprav</w:t>
      </w:r>
      <w:r w:rsidR="00D85D8B" w:rsidRPr="00A208C1">
        <w:rPr>
          <w:rFonts w:cs="Arial"/>
        </w:rPr>
        <w:t xml:space="preserve"> (viz kapitola B.4) a vyschnutí zdiva budou </w:t>
      </w:r>
      <w:r w:rsidR="0068512E" w:rsidRPr="00A208C1">
        <w:rPr>
          <w:rFonts w:cs="Arial"/>
        </w:rPr>
        <w:t xml:space="preserve">chybějící omítky </w:t>
      </w:r>
      <w:r w:rsidR="00D85D8B" w:rsidRPr="00A208C1">
        <w:rPr>
          <w:rFonts w:cs="Arial"/>
        </w:rPr>
        <w:t>nahrazeny novou jádrovou a štukovou vápenocementovou omítkou. Povrch bude sjednocen s částmi, kde bude stávající omítka zachována.</w:t>
      </w:r>
      <w:r w:rsidR="00A33FED" w:rsidRPr="00A208C1">
        <w:rPr>
          <w:rFonts w:cs="Arial"/>
        </w:rPr>
        <w:t xml:space="preserve"> Doplnění omítek bude realizováno před provedením skladeb podlah (míněny jsou části skladeb podlah nad nosnými vrstvami). </w:t>
      </w:r>
    </w:p>
    <w:p w14:paraId="41C9D437" w14:textId="76DF2B2D" w:rsidR="00E1513D" w:rsidRDefault="00E1513D" w:rsidP="00721DD0">
      <w:pPr>
        <w:ind w:firstLine="426"/>
        <w:contextualSpacing/>
        <w:rPr>
          <w:rFonts w:cs="Arial"/>
        </w:rPr>
      </w:pPr>
    </w:p>
    <w:p w14:paraId="6A885E72" w14:textId="77777777" w:rsidR="00E1513D" w:rsidRPr="00A208C1" w:rsidRDefault="00E1513D" w:rsidP="00721DD0">
      <w:pPr>
        <w:ind w:firstLine="426"/>
        <w:contextualSpacing/>
        <w:rPr>
          <w:rFonts w:cs="Arial"/>
        </w:rPr>
      </w:pPr>
    </w:p>
    <w:p w14:paraId="7359F84F" w14:textId="3478CF97" w:rsidR="00A208C1" w:rsidRPr="00A208C1" w:rsidRDefault="00A208C1" w:rsidP="00A208C1">
      <w:pPr>
        <w:widowControl/>
        <w:autoSpaceDE w:val="0"/>
        <w:autoSpaceDN w:val="0"/>
        <w:ind w:firstLine="0"/>
        <w:rPr>
          <w:rFonts w:cstheme="minorHAnsi"/>
        </w:rPr>
      </w:pPr>
      <w:r w:rsidRPr="00A208C1">
        <w:rPr>
          <w:rFonts w:cstheme="minorHAnsi"/>
        </w:rPr>
        <w:lastRenderedPageBreak/>
        <w:t>Návrh skladby pro doplnění omítek:</w:t>
      </w:r>
    </w:p>
    <w:p w14:paraId="2875A883" w14:textId="09ACD444" w:rsidR="00A208C1" w:rsidRPr="00A208C1" w:rsidRDefault="00A208C1" w:rsidP="00FB1B15">
      <w:pPr>
        <w:pStyle w:val="Odstavecseseznamem"/>
        <w:numPr>
          <w:ilvl w:val="0"/>
          <w:numId w:val="22"/>
        </w:numPr>
        <w:autoSpaceDE/>
        <w:autoSpaceDN/>
        <w:spacing w:before="0" w:after="0"/>
        <w:ind w:left="567" w:hanging="141"/>
        <w:contextualSpacing/>
        <w:rPr>
          <w:rFonts w:asciiTheme="minorHAnsi" w:hAnsiTheme="minorHAnsi" w:cstheme="minorHAnsi"/>
        </w:rPr>
      </w:pPr>
      <w:r w:rsidRPr="00A208C1">
        <w:rPr>
          <w:rFonts w:asciiTheme="minorHAnsi" w:hAnsiTheme="minorHAnsi" w:cstheme="minorHAnsi"/>
        </w:rPr>
        <w:t>jádrová minerální vápenocementová omítka na očištěné zdivo, dobře paropropustná (např. Baumit Manu 2 )</w:t>
      </w:r>
    </w:p>
    <w:p w14:paraId="3EE5E38B" w14:textId="42EC3D27" w:rsidR="00A208C1" w:rsidRPr="00A208C1" w:rsidRDefault="00A208C1" w:rsidP="0053346F">
      <w:pPr>
        <w:pStyle w:val="Odstavecseseznamem"/>
        <w:numPr>
          <w:ilvl w:val="0"/>
          <w:numId w:val="22"/>
        </w:numPr>
        <w:autoSpaceDE/>
        <w:autoSpaceDN/>
        <w:spacing w:before="0" w:after="0"/>
        <w:ind w:left="567" w:hanging="141"/>
        <w:contextualSpacing/>
        <w:rPr>
          <w:rFonts w:asciiTheme="minorHAnsi" w:hAnsiTheme="minorHAnsi" w:cstheme="minorHAnsi"/>
        </w:rPr>
      </w:pPr>
      <w:r w:rsidRPr="00A208C1">
        <w:rPr>
          <w:rFonts w:asciiTheme="minorHAnsi" w:hAnsiTheme="minorHAnsi" w:cstheme="minorHAnsi"/>
        </w:rPr>
        <w:t>roztok křemičitanu draselného pro zpevnění pískujících minerálních povrchů (např. Baumit PutzFestiger)</w:t>
      </w:r>
    </w:p>
    <w:p w14:paraId="6C4EDC49" w14:textId="2296387A" w:rsidR="00A208C1" w:rsidRPr="00A208C1" w:rsidRDefault="00A208C1" w:rsidP="00F926BF">
      <w:pPr>
        <w:pStyle w:val="Odstavecseseznamem"/>
        <w:numPr>
          <w:ilvl w:val="0"/>
          <w:numId w:val="22"/>
        </w:numPr>
        <w:autoSpaceDE/>
        <w:autoSpaceDN/>
        <w:spacing w:before="0" w:after="0"/>
        <w:ind w:left="567" w:hanging="141"/>
        <w:contextualSpacing/>
        <w:rPr>
          <w:rFonts w:asciiTheme="minorHAnsi" w:hAnsiTheme="minorHAnsi" w:cstheme="minorHAnsi"/>
        </w:rPr>
      </w:pPr>
      <w:r w:rsidRPr="00A208C1">
        <w:rPr>
          <w:rFonts w:asciiTheme="minorHAnsi" w:hAnsiTheme="minorHAnsi" w:cstheme="minorHAnsi"/>
        </w:rPr>
        <w:t>sjednocení povrchů - paropropustná, hydrofobizovaná, minerální jemná omítková stěrka (např. Baumit MultiFine)</w:t>
      </w:r>
    </w:p>
    <w:p w14:paraId="645BF333" w14:textId="0A765BEA" w:rsidR="00A208C1" w:rsidRPr="00A208C1" w:rsidRDefault="00A208C1" w:rsidP="00817ECB">
      <w:pPr>
        <w:pStyle w:val="Odstavecseseznamem"/>
        <w:numPr>
          <w:ilvl w:val="0"/>
          <w:numId w:val="22"/>
        </w:numPr>
        <w:autoSpaceDE/>
        <w:autoSpaceDN/>
        <w:spacing w:before="0" w:after="0"/>
        <w:ind w:left="567" w:hanging="141"/>
        <w:contextualSpacing/>
        <w:rPr>
          <w:rFonts w:asciiTheme="minorHAnsi" w:hAnsiTheme="minorHAnsi" w:cstheme="minorHAnsi"/>
        </w:rPr>
      </w:pPr>
      <w:r w:rsidRPr="00A208C1">
        <w:rPr>
          <w:rFonts w:asciiTheme="minorHAnsi" w:hAnsiTheme="minorHAnsi" w:cstheme="minorHAnsi"/>
        </w:rPr>
        <w:t>Vysoce paropropustná, jednosložková, vnitřní silikátová barva, odstín dle vzorkování (např. Baumit Klimabarva)</w:t>
      </w:r>
      <w:r w:rsidRPr="00A208C1">
        <w:rPr>
          <w:rFonts w:asciiTheme="minorHAnsi" w:hAnsiTheme="minorHAnsi" w:cstheme="minorHAnsi"/>
        </w:rPr>
        <w:tab/>
      </w:r>
    </w:p>
    <w:p w14:paraId="02AF4955" w14:textId="77777777" w:rsidR="00721DD0" w:rsidRDefault="00721DD0" w:rsidP="004E1586">
      <w:pPr>
        <w:ind w:firstLine="0"/>
        <w:contextualSpacing/>
        <w:rPr>
          <w:rFonts w:cs="Arial"/>
        </w:rPr>
      </w:pPr>
    </w:p>
    <w:p w14:paraId="282FAB41" w14:textId="653D7B47" w:rsidR="00390292" w:rsidRDefault="00A33FED" w:rsidP="00721DD0">
      <w:pPr>
        <w:ind w:firstLine="426"/>
        <w:contextualSpacing/>
        <w:rPr>
          <w:rFonts w:cstheme="minorHAnsi"/>
        </w:rPr>
      </w:pPr>
      <w:r w:rsidRPr="00390292">
        <w:rPr>
          <w:rFonts w:cs="Arial"/>
        </w:rPr>
        <w:t>Ve</w:t>
      </w:r>
      <w:r w:rsidR="00D23AE4" w:rsidRPr="00390292">
        <w:rPr>
          <w:rFonts w:cs="Arial"/>
        </w:rPr>
        <w:t xml:space="preserve"> </w:t>
      </w:r>
      <w:r w:rsidR="00D85D8B" w:rsidRPr="00390292">
        <w:rPr>
          <w:rFonts w:cs="Arial"/>
        </w:rPr>
        <w:t xml:space="preserve">sklípku pod schody, kde </w:t>
      </w:r>
      <w:r w:rsidR="00D23AE4" w:rsidRPr="00390292">
        <w:rPr>
          <w:rFonts w:cs="Arial"/>
        </w:rPr>
        <w:t>se</w:t>
      </w:r>
      <w:r w:rsidR="00D85D8B" w:rsidRPr="00390292">
        <w:rPr>
          <w:rFonts w:cs="Arial"/>
        </w:rPr>
        <w:t xml:space="preserve"> vyskytuje</w:t>
      </w:r>
      <w:r w:rsidR="00D23AE4" w:rsidRPr="00390292">
        <w:rPr>
          <w:rFonts w:cs="Arial"/>
        </w:rPr>
        <w:t xml:space="preserve"> zvýšen</w:t>
      </w:r>
      <w:r w:rsidR="00D85D8B" w:rsidRPr="00390292">
        <w:rPr>
          <w:rFonts w:cs="Arial"/>
        </w:rPr>
        <w:t>á</w:t>
      </w:r>
      <w:r w:rsidR="00D23AE4" w:rsidRPr="00390292">
        <w:rPr>
          <w:rFonts w:cs="Arial"/>
        </w:rPr>
        <w:t xml:space="preserve"> vlhkost, budou</w:t>
      </w:r>
      <w:r w:rsidR="00D85D8B" w:rsidRPr="00390292">
        <w:rPr>
          <w:rFonts w:cs="Arial"/>
        </w:rPr>
        <w:t xml:space="preserve"> stávající omítky</w:t>
      </w:r>
      <w:r w:rsidR="00D23AE4" w:rsidRPr="00390292">
        <w:rPr>
          <w:rFonts w:cs="Arial"/>
        </w:rPr>
        <w:t xml:space="preserve"> nahrazeny sanačními omítkami na základě průzkumu salinity zdiva.</w:t>
      </w:r>
      <w:r w:rsidR="00390292" w:rsidRPr="00390292">
        <w:rPr>
          <w:rFonts w:cs="Arial"/>
        </w:rPr>
        <w:t xml:space="preserve"> </w:t>
      </w:r>
      <w:r w:rsidR="00390292" w:rsidRPr="00390292">
        <w:rPr>
          <w:rFonts w:cstheme="minorHAnsi"/>
        </w:rPr>
        <w:t>V plochách, kde budou použity sanační omítky, se nesmí v žádném případě použít sádra (elektroinstalace apod.), případně je třeba ji odstranit.</w:t>
      </w:r>
    </w:p>
    <w:p w14:paraId="73D61910" w14:textId="0AD881D3" w:rsidR="00AA1E3D" w:rsidRPr="00D63707" w:rsidRDefault="00D23AE4" w:rsidP="00721DD0">
      <w:pPr>
        <w:ind w:firstLine="426"/>
        <w:rPr>
          <w:rFonts w:cs="Arial"/>
        </w:rPr>
      </w:pPr>
      <w:r w:rsidRPr="00D63707">
        <w:rPr>
          <w:rFonts w:cs="Arial"/>
        </w:rPr>
        <w:t xml:space="preserve">Na SDK </w:t>
      </w:r>
      <w:r w:rsidR="0068512E" w:rsidRPr="00D63707">
        <w:rPr>
          <w:rFonts w:cs="Arial"/>
        </w:rPr>
        <w:t>konstrukcích</w:t>
      </w:r>
      <w:r w:rsidR="00AA1E3D" w:rsidRPr="00D63707">
        <w:rPr>
          <w:rFonts w:cs="Arial"/>
        </w:rPr>
        <w:t xml:space="preserve"> (L02b, L05)</w:t>
      </w:r>
      <w:r w:rsidR="0068512E" w:rsidRPr="00D63707">
        <w:rPr>
          <w:rFonts w:cs="Arial"/>
        </w:rPr>
        <w:t>, které tvoří zaplentování stávajících otvorů</w:t>
      </w:r>
      <w:r w:rsidR="00AA1E3D" w:rsidRPr="00D63707">
        <w:rPr>
          <w:rFonts w:cs="Arial"/>
        </w:rPr>
        <w:t xml:space="preserve"> a navazují v ploše na stěny se štukovou omítkou, bude</w:t>
      </w:r>
      <w:r w:rsidR="0040026B" w:rsidRPr="00D63707">
        <w:rPr>
          <w:rFonts w:cs="Arial"/>
        </w:rPr>
        <w:t xml:space="preserve"> povrch SDK desek napenetrován, opatřen vrstvou lepidla </w:t>
      </w:r>
      <w:r w:rsidR="00AA1E3D" w:rsidRPr="00D63707">
        <w:rPr>
          <w:rFonts w:cs="Arial"/>
        </w:rPr>
        <w:t xml:space="preserve">s perlinkou, </w:t>
      </w:r>
      <w:r w:rsidR="0040026B" w:rsidRPr="00D63707">
        <w:rPr>
          <w:rFonts w:cs="Arial"/>
        </w:rPr>
        <w:t>(v</w:t>
      </w:r>
      <w:r w:rsidR="00AA1E3D" w:rsidRPr="00D63707">
        <w:rPr>
          <w:rFonts w:cs="Arial"/>
        </w:rPr>
        <w:t> místě přechodu mezi zděnou stěnou a SDK deskou bude místo klasické perlinky použita dvojitá pancéřová síťovina</w:t>
      </w:r>
      <w:r w:rsidR="0040026B" w:rsidRPr="00D63707">
        <w:rPr>
          <w:rFonts w:cs="Arial"/>
        </w:rPr>
        <w:t>) a následně bude zděný povrch a SDK povrch sjednocen štukovou omítkou.</w:t>
      </w:r>
    </w:p>
    <w:p w14:paraId="798BA3E7" w14:textId="51A9AEA0" w:rsidR="00155C2B" w:rsidRPr="00D63707" w:rsidRDefault="004E1586" w:rsidP="00721DD0">
      <w:pPr>
        <w:ind w:firstLine="426"/>
        <w:rPr>
          <w:rFonts w:cs="Arial"/>
        </w:rPr>
      </w:pPr>
      <w:r w:rsidRPr="00D63707">
        <w:rPr>
          <w:rFonts w:cs="Arial"/>
        </w:rPr>
        <w:t xml:space="preserve">Na SDK konstrukcích, které tvoří ucelené plochy (stěny, předstěny, podhledy, apod.) bude </w:t>
      </w:r>
      <w:r w:rsidR="006F719C" w:rsidRPr="00D63707">
        <w:rPr>
          <w:rFonts w:cs="Arial"/>
        </w:rPr>
        <w:t xml:space="preserve">provedena klasická úprava </w:t>
      </w:r>
      <w:r w:rsidR="0040026B" w:rsidRPr="00D63707">
        <w:rPr>
          <w:rFonts w:cs="Arial"/>
        </w:rPr>
        <w:t xml:space="preserve">sádrokartonu – tzn. </w:t>
      </w:r>
      <w:r w:rsidR="00155C2B" w:rsidRPr="00D63707">
        <w:rPr>
          <w:rFonts w:cs="Arial"/>
        </w:rPr>
        <w:t xml:space="preserve">vyztužení rohů a spojů desek, </w:t>
      </w:r>
      <w:r w:rsidR="0040026B" w:rsidRPr="00D63707">
        <w:rPr>
          <w:rFonts w:cs="Arial"/>
        </w:rPr>
        <w:t xml:space="preserve">přetmelení, </w:t>
      </w:r>
      <w:r w:rsidR="00155C2B" w:rsidRPr="00D63707">
        <w:rPr>
          <w:rFonts w:cs="Arial"/>
        </w:rPr>
        <w:t xml:space="preserve">přebroušení, </w:t>
      </w:r>
      <w:r w:rsidR="0040026B" w:rsidRPr="00D63707">
        <w:rPr>
          <w:rFonts w:cs="Arial"/>
        </w:rPr>
        <w:t>penetrace, interiérový nátěr.</w:t>
      </w:r>
    </w:p>
    <w:p w14:paraId="759D0CCF" w14:textId="367E688A" w:rsidR="00590E06" w:rsidRPr="00D63707" w:rsidRDefault="00590E06" w:rsidP="00721DD0">
      <w:pPr>
        <w:ind w:firstLine="426"/>
        <w:rPr>
          <w:rFonts w:cs="Arial"/>
        </w:rPr>
      </w:pPr>
      <w:r w:rsidRPr="00D63707">
        <w:rPr>
          <w:rFonts w:cs="Arial"/>
        </w:rPr>
        <w:t xml:space="preserve">Při provádění nových omítek budou použity systémové výztužné a napojovací prvky (rohové výztužné profily, Apu-lišty pro napojení na okenní a dveřní profily apod.). V místech přechodu podkladních materiálů nebo v místech s předpokladem většího namáhání bude ve skladbě omítky použita výztužná síťovina. </w:t>
      </w:r>
    </w:p>
    <w:p w14:paraId="0F03F7A2" w14:textId="09772153" w:rsidR="00D23AE4" w:rsidRPr="00D63707" w:rsidRDefault="00D23AE4" w:rsidP="00721DD0">
      <w:pPr>
        <w:ind w:firstLine="0"/>
        <w:rPr>
          <w:rFonts w:cs="Arial"/>
          <w:b/>
        </w:rPr>
      </w:pPr>
      <w:r w:rsidRPr="00721DD0">
        <w:rPr>
          <w:rFonts w:cs="Arial"/>
          <w:bCs/>
          <w:u w:val="single"/>
        </w:rPr>
        <w:t>Obklady</w:t>
      </w:r>
      <w:r w:rsidR="001C5000">
        <w:rPr>
          <w:rFonts w:cs="Arial"/>
          <w:bCs/>
          <w:u w:val="single"/>
        </w:rPr>
        <w:t xml:space="preserve"> stěn</w:t>
      </w:r>
      <w:r w:rsidRPr="00721DD0">
        <w:rPr>
          <w:rFonts w:cs="Arial"/>
          <w:bCs/>
          <w:u w:val="single"/>
        </w:rPr>
        <w:t>:</w:t>
      </w:r>
    </w:p>
    <w:p w14:paraId="263FC105" w14:textId="3A462CC4" w:rsidR="00D23AE4" w:rsidRDefault="00D23AE4" w:rsidP="00721DD0">
      <w:pPr>
        <w:ind w:firstLine="426"/>
        <w:rPr>
          <w:rFonts w:cs="Arial"/>
        </w:rPr>
      </w:pPr>
      <w:r w:rsidRPr="00D63707">
        <w:rPr>
          <w:rFonts w:cs="Arial"/>
        </w:rPr>
        <w:t>Výška obkladů v koupelnách bude obecně do výšky zárubní vstupních dveří do místnosti (cca 2,</w:t>
      </w:r>
      <w:r w:rsidR="00AA1E3D" w:rsidRPr="00D63707">
        <w:rPr>
          <w:rFonts w:cs="Arial"/>
        </w:rPr>
        <w:t>15</w:t>
      </w:r>
      <w:r w:rsidRPr="00D63707">
        <w:rPr>
          <w:rFonts w:cs="Arial"/>
        </w:rPr>
        <w:t>m). Finální spárořez bude závislý na výběru konkrétního typu a rozměru obkladů. Ve sprchových koutech bude provedena na podlaze a na stěnách do výšky obkladu hydroizolační stěrka včetně výztužných bandáží ve styku stěna-podlaha</w:t>
      </w:r>
      <w:r w:rsidR="004E1586" w:rsidRPr="00D63707">
        <w:rPr>
          <w:rFonts w:cs="Arial"/>
        </w:rPr>
        <w:t xml:space="preserve"> a systémových manžet pro prostupy</w:t>
      </w:r>
      <w:r w:rsidRPr="00D63707">
        <w:rPr>
          <w:rFonts w:cs="Arial"/>
        </w:rPr>
        <w:t>.</w:t>
      </w:r>
      <w:r w:rsidR="00155C2B" w:rsidRPr="00D63707">
        <w:rPr>
          <w:rFonts w:cs="Arial"/>
        </w:rPr>
        <w:t xml:space="preserve"> Vnější rohy obkladů budou opatřeny kovovými lištami – typ dle výběru investora.</w:t>
      </w:r>
    </w:p>
    <w:p w14:paraId="22A90A93" w14:textId="5DE8ECB2" w:rsidR="001C5000" w:rsidRPr="00721DD0" w:rsidRDefault="001C5000" w:rsidP="001C5000">
      <w:pPr>
        <w:ind w:firstLine="0"/>
        <w:rPr>
          <w:rFonts w:cs="Arial"/>
          <w:bCs/>
          <w:u w:val="single"/>
        </w:rPr>
      </w:pPr>
      <w:r>
        <w:rPr>
          <w:rFonts w:cs="Arial"/>
          <w:bCs/>
          <w:u w:val="single"/>
        </w:rPr>
        <w:t>Povrchové úpravy stropů</w:t>
      </w:r>
      <w:r w:rsidRPr="00721DD0">
        <w:rPr>
          <w:rFonts w:cs="Arial"/>
          <w:bCs/>
          <w:u w:val="single"/>
        </w:rPr>
        <w:t>:</w:t>
      </w:r>
    </w:p>
    <w:p w14:paraId="31303D36" w14:textId="307FDB16" w:rsidR="001C5000" w:rsidRDefault="001C5000" w:rsidP="00721DD0">
      <w:pPr>
        <w:ind w:firstLine="426"/>
        <w:rPr>
          <w:rFonts w:cs="Arial"/>
        </w:rPr>
      </w:pPr>
      <w:r>
        <w:rPr>
          <w:rFonts w:cs="Arial"/>
        </w:rPr>
        <w:t>Stávající povrchy stropů jsou většinou původní omítky na rákosových rohožích. Tyto omítky budou doplněny a opraveny stejným způsobem jako stávající omítky na stěnách.</w:t>
      </w:r>
    </w:p>
    <w:p w14:paraId="340499DC" w14:textId="02CD70C5" w:rsidR="001C5000" w:rsidRDefault="001C5000" w:rsidP="00721DD0">
      <w:pPr>
        <w:ind w:firstLine="426"/>
        <w:rPr>
          <w:rFonts w:cs="Arial"/>
        </w:rPr>
      </w:pPr>
      <w:r>
        <w:rPr>
          <w:rFonts w:cs="Arial"/>
        </w:rPr>
        <w:t xml:space="preserve">V koupelnách bude proveden nový podhled ze sádrokartonových desek, připevněných na zavěšeném jednoúrovňovém roštu z ocelových </w:t>
      </w:r>
      <w:r w:rsidR="00281C38">
        <w:rPr>
          <w:rFonts w:cs="Arial"/>
        </w:rPr>
        <w:t xml:space="preserve">CD </w:t>
      </w:r>
      <w:r>
        <w:rPr>
          <w:rFonts w:cs="Arial"/>
        </w:rPr>
        <w:t xml:space="preserve">profilů. </w:t>
      </w:r>
      <w:r w:rsidR="00281C38">
        <w:rPr>
          <w:rFonts w:cs="Arial"/>
        </w:rPr>
        <w:t xml:space="preserve">V koupelně ve 2.NP bude pro zaklopení podhledu použita protipožární a impregnovaná SDK deska </w:t>
      </w:r>
      <w:r w:rsidR="00281C38">
        <w:rPr>
          <w:szCs w:val="20"/>
        </w:rPr>
        <w:t xml:space="preserve">RFI 12,5 mm, v koupelně v 1.NP bude použita impregnovaná deska RI 12,5mm. Povrchová úprava SDK desek podhledu bude </w:t>
      </w:r>
      <w:r w:rsidR="00D252A6">
        <w:rPr>
          <w:szCs w:val="20"/>
        </w:rPr>
        <w:t>provedena klasickým způsobem – přetmelení, zbroušení, penetrace, nátěr.</w:t>
      </w:r>
    </w:p>
    <w:p w14:paraId="491F21F7" w14:textId="77777777" w:rsidR="001C5000" w:rsidRPr="00721DD0" w:rsidRDefault="001C5000" w:rsidP="001C5000">
      <w:pPr>
        <w:ind w:firstLine="0"/>
        <w:rPr>
          <w:rFonts w:cs="Arial"/>
          <w:bCs/>
          <w:u w:val="single"/>
        </w:rPr>
      </w:pPr>
      <w:r w:rsidRPr="00721DD0">
        <w:rPr>
          <w:rFonts w:cs="Arial"/>
          <w:bCs/>
          <w:u w:val="single"/>
        </w:rPr>
        <w:t>Výmalby interiéru:</w:t>
      </w:r>
    </w:p>
    <w:p w14:paraId="4A66DB9E" w14:textId="77777777" w:rsidR="001C5000" w:rsidRPr="00BB702D" w:rsidRDefault="001C5000" w:rsidP="001C5000">
      <w:pPr>
        <w:ind w:firstLine="426"/>
        <w:rPr>
          <w:rFonts w:cs="Arial"/>
        </w:rPr>
      </w:pPr>
      <w:r w:rsidRPr="00BB702D">
        <w:rPr>
          <w:rFonts w:cs="Arial"/>
        </w:rPr>
        <w:t>Výmalba bude realizována po provedení nových omítkových vrstev. Výmalba bude provedena bílým paropropustným otěruvzdorným materiálem s bělostí min 86%. Případná jiná barevnost bude určena na základě požadavků investora.</w:t>
      </w:r>
    </w:p>
    <w:p w14:paraId="074D76C6" w14:textId="77777777" w:rsidR="00D23AE4" w:rsidRPr="00BB702D" w:rsidRDefault="00D23AE4" w:rsidP="00D23AE4">
      <w:pPr>
        <w:pStyle w:val="Nadpis2"/>
      </w:pPr>
      <w:bookmarkStart w:id="42" w:name="_Toc5875406"/>
      <w:bookmarkStart w:id="43" w:name="_Toc25665509"/>
      <w:bookmarkStart w:id="44" w:name="_Toc108423484"/>
      <w:r w:rsidRPr="00BB702D">
        <w:t>Podlahové konstrukce</w:t>
      </w:r>
      <w:bookmarkEnd w:id="42"/>
      <w:bookmarkEnd w:id="43"/>
      <w:bookmarkEnd w:id="44"/>
    </w:p>
    <w:p w14:paraId="6235889C" w14:textId="7300B1A3" w:rsidR="00AC32BC" w:rsidRPr="00BB702D" w:rsidRDefault="00E17CD7" w:rsidP="00251F6F">
      <w:pPr>
        <w:ind w:firstLine="0"/>
        <w:rPr>
          <w:rFonts w:cs="Arial"/>
        </w:rPr>
      </w:pPr>
      <w:r w:rsidRPr="00BB702D">
        <w:rPr>
          <w:rFonts w:cs="Arial"/>
        </w:rPr>
        <w:t>Skladby podlah a f</w:t>
      </w:r>
      <w:r w:rsidR="00AC32BC" w:rsidRPr="00BB702D">
        <w:rPr>
          <w:rFonts w:cs="Arial"/>
        </w:rPr>
        <w:t xml:space="preserve">inální povrchy podlah </w:t>
      </w:r>
      <w:r w:rsidRPr="00BB702D">
        <w:rPr>
          <w:rFonts w:cs="Arial"/>
        </w:rPr>
        <w:t>pro jednotlivé místnosti jsou definovány v tabulkách místností ve výkresech půdorysů.</w:t>
      </w:r>
      <w:r w:rsidR="00AC32BC" w:rsidRPr="00BB702D">
        <w:rPr>
          <w:rFonts w:cs="Arial"/>
        </w:rPr>
        <w:t xml:space="preserve"> </w:t>
      </w:r>
      <w:r w:rsidRPr="00BB702D">
        <w:rPr>
          <w:rFonts w:cs="Arial"/>
        </w:rPr>
        <w:t>S</w:t>
      </w:r>
      <w:r w:rsidR="00AC32BC" w:rsidRPr="00BB702D">
        <w:rPr>
          <w:rFonts w:cs="Arial"/>
        </w:rPr>
        <w:t xml:space="preserve">kladby podlah jsou </w:t>
      </w:r>
      <w:r w:rsidRPr="00BB702D">
        <w:rPr>
          <w:rFonts w:cs="Arial"/>
        </w:rPr>
        <w:t xml:space="preserve">pak podrobně popsány </w:t>
      </w:r>
      <w:r w:rsidR="00AC32BC" w:rsidRPr="00BB702D">
        <w:rPr>
          <w:rFonts w:cs="Arial"/>
        </w:rPr>
        <w:t xml:space="preserve">v části  </w:t>
      </w:r>
      <w:r w:rsidR="008E2FBB" w:rsidRPr="00BB702D">
        <w:rPr>
          <w:rFonts w:cs="Arial"/>
          <w:i/>
          <w:iCs/>
        </w:rPr>
        <w:t>D.1.1.1_002 Skladby konstrukcí</w:t>
      </w:r>
      <w:r w:rsidR="008E2FBB" w:rsidRPr="00BB702D">
        <w:rPr>
          <w:rFonts w:cs="Arial"/>
        </w:rPr>
        <w:t xml:space="preserve">. </w:t>
      </w:r>
    </w:p>
    <w:p w14:paraId="5CF92D90" w14:textId="77777777" w:rsidR="00B15706" w:rsidRPr="00BB702D" w:rsidRDefault="00B15706" w:rsidP="00251F6F">
      <w:pPr>
        <w:ind w:firstLine="0"/>
        <w:rPr>
          <w:rFonts w:cs="Arial"/>
        </w:rPr>
      </w:pPr>
    </w:p>
    <w:p w14:paraId="084D30AC" w14:textId="2C44231B" w:rsidR="00D23AE4" w:rsidRPr="00BB702D" w:rsidRDefault="00D23AE4" w:rsidP="00E17CD7">
      <w:pPr>
        <w:numPr>
          <w:ilvl w:val="0"/>
          <w:numId w:val="10"/>
        </w:numPr>
        <w:spacing w:before="120" w:after="120"/>
        <w:ind w:left="357" w:hanging="357"/>
        <w:contextualSpacing/>
        <w:rPr>
          <w:rFonts w:cs="Arial"/>
        </w:rPr>
      </w:pPr>
      <w:r w:rsidRPr="00BB702D">
        <w:rPr>
          <w:rFonts w:cs="Arial"/>
        </w:rPr>
        <w:t>Po obvodu</w:t>
      </w:r>
      <w:r w:rsidR="00E17CD7" w:rsidRPr="00BB702D">
        <w:rPr>
          <w:rFonts w:cs="Arial"/>
        </w:rPr>
        <w:t xml:space="preserve"> místností</w:t>
      </w:r>
      <w:r w:rsidRPr="00BB702D">
        <w:rPr>
          <w:rFonts w:cs="Arial"/>
        </w:rPr>
        <w:t xml:space="preserve"> budou podlahy s betonovou mazaninou ukončeny</w:t>
      </w:r>
      <w:r w:rsidR="00E17CD7" w:rsidRPr="00BB702D">
        <w:rPr>
          <w:rFonts w:cs="Arial"/>
        </w:rPr>
        <w:t xml:space="preserve"> vůči stěnám</w:t>
      </w:r>
      <w:r w:rsidRPr="00BB702D">
        <w:rPr>
          <w:rFonts w:cs="Arial"/>
        </w:rPr>
        <w:t xml:space="preserve"> páskem Mirelon tl. 10mm</w:t>
      </w:r>
      <w:r w:rsidR="00E17CD7" w:rsidRPr="00BB702D">
        <w:rPr>
          <w:rFonts w:cs="Arial"/>
        </w:rPr>
        <w:t>.</w:t>
      </w:r>
    </w:p>
    <w:p w14:paraId="01851904" w14:textId="77777777" w:rsidR="00D23AE4" w:rsidRPr="00BB702D" w:rsidRDefault="00D23AE4" w:rsidP="00251F6F">
      <w:pPr>
        <w:numPr>
          <w:ilvl w:val="0"/>
          <w:numId w:val="10"/>
        </w:numPr>
        <w:spacing w:before="120" w:after="120"/>
        <w:ind w:left="357" w:hanging="357"/>
        <w:contextualSpacing/>
        <w:rPr>
          <w:rFonts w:cs="Arial"/>
        </w:rPr>
      </w:pPr>
      <w:r w:rsidRPr="00BB702D">
        <w:rPr>
          <w:rFonts w:cs="Arial"/>
        </w:rPr>
        <w:t>Přechody jednotlivých druhů podlah, dilatační spáry podlahových konstrukcí, budou odděleny lemujícími a dilatačními lištami.</w:t>
      </w:r>
    </w:p>
    <w:p w14:paraId="6A1D502B" w14:textId="77777777" w:rsidR="00D23AE4" w:rsidRPr="00BB702D" w:rsidRDefault="00D23AE4" w:rsidP="00251F6F">
      <w:pPr>
        <w:numPr>
          <w:ilvl w:val="0"/>
          <w:numId w:val="10"/>
        </w:numPr>
        <w:spacing w:before="120" w:after="120"/>
        <w:ind w:left="357" w:hanging="357"/>
        <w:contextualSpacing/>
        <w:rPr>
          <w:rFonts w:cs="Arial"/>
        </w:rPr>
      </w:pPr>
      <w:r w:rsidRPr="00BB702D">
        <w:rPr>
          <w:rFonts w:cs="Arial"/>
        </w:rPr>
        <w:t>Podlahové konstrukce, betonové mazaniny budou dilatovány dle ČSN a doporučení výrobců.</w:t>
      </w:r>
    </w:p>
    <w:p w14:paraId="357E50FA" w14:textId="77777777" w:rsidR="00E17CD7" w:rsidRPr="00BB702D" w:rsidRDefault="00D23AE4" w:rsidP="00E17CD7">
      <w:pPr>
        <w:numPr>
          <w:ilvl w:val="0"/>
          <w:numId w:val="10"/>
        </w:numPr>
        <w:spacing w:before="120" w:after="120"/>
        <w:ind w:left="357" w:hanging="357"/>
        <w:contextualSpacing/>
        <w:rPr>
          <w:rFonts w:cs="Arial"/>
        </w:rPr>
      </w:pPr>
      <w:r w:rsidRPr="00BB702D">
        <w:rPr>
          <w:rFonts w:cs="Arial"/>
        </w:rPr>
        <w:t xml:space="preserve">Požadavek na rovinnost povrchu betonových mazanin jako podklad pro finální podlahovou konstrukci je + 2 mm na kontrolní </w:t>
      </w:r>
      <w:smartTag w:uri="urn:schemas-microsoft-com:office:smarttags" w:element="metricconverter">
        <w:smartTagPr>
          <w:attr w:name="ProductID" w:val="2 m"/>
        </w:smartTagPr>
        <w:r w:rsidRPr="00BB702D">
          <w:rPr>
            <w:rFonts w:cs="Arial"/>
          </w:rPr>
          <w:t>2 m</w:t>
        </w:r>
      </w:smartTag>
      <w:r w:rsidRPr="00BB702D">
        <w:rPr>
          <w:rFonts w:cs="Arial"/>
        </w:rPr>
        <w:t xml:space="preserve"> lati.</w:t>
      </w:r>
    </w:p>
    <w:p w14:paraId="6C71B674" w14:textId="77777777" w:rsidR="00E17CD7" w:rsidRPr="00BB702D" w:rsidRDefault="00E17CD7" w:rsidP="00E17CD7">
      <w:pPr>
        <w:numPr>
          <w:ilvl w:val="0"/>
          <w:numId w:val="10"/>
        </w:numPr>
        <w:spacing w:before="120" w:after="120"/>
        <w:ind w:left="357" w:hanging="357"/>
        <w:contextualSpacing/>
        <w:rPr>
          <w:rFonts w:cs="Arial"/>
        </w:rPr>
      </w:pPr>
      <w:r w:rsidRPr="00BB702D">
        <w:rPr>
          <w:rFonts w:cs="Arial"/>
        </w:rPr>
        <w:t>Obklady soklů, resp. soklové lišty budou definovány a vybrány investorem na základě konkrétního výběru podlahové krytiny.</w:t>
      </w:r>
    </w:p>
    <w:p w14:paraId="4D2461F5" w14:textId="163AE50C" w:rsidR="0055560B" w:rsidRPr="00BB702D" w:rsidRDefault="0055560B" w:rsidP="00E17CD7">
      <w:pPr>
        <w:numPr>
          <w:ilvl w:val="0"/>
          <w:numId w:val="10"/>
        </w:numPr>
        <w:spacing w:before="120" w:after="120"/>
        <w:ind w:left="357" w:hanging="357"/>
        <w:contextualSpacing/>
        <w:rPr>
          <w:rFonts w:cs="Arial"/>
        </w:rPr>
      </w:pPr>
      <w:r w:rsidRPr="00BB702D">
        <w:rPr>
          <w:rFonts w:cs="Arial"/>
        </w:rPr>
        <w:t>U finálních povrchů bude dbáno na dodržení požadavků ČSN na protiskluznost.</w:t>
      </w:r>
    </w:p>
    <w:p w14:paraId="5EA5F65C" w14:textId="40421953" w:rsidR="00D23AE4" w:rsidRPr="0029142F" w:rsidRDefault="00D23AE4" w:rsidP="00D23AE4">
      <w:pPr>
        <w:pStyle w:val="Nadpis2"/>
      </w:pPr>
      <w:bookmarkStart w:id="45" w:name="_Toc5875407"/>
      <w:bookmarkStart w:id="46" w:name="_Toc25665510"/>
      <w:bookmarkStart w:id="47" w:name="_Toc108423485"/>
      <w:r w:rsidRPr="0029142F">
        <w:lastRenderedPageBreak/>
        <w:t>Izolace tepelné</w:t>
      </w:r>
      <w:r w:rsidR="007E1371" w:rsidRPr="0029142F">
        <w:rPr>
          <w:lang w:val="cs-CZ"/>
        </w:rPr>
        <w:t xml:space="preserve"> a</w:t>
      </w:r>
      <w:r w:rsidRPr="0029142F">
        <w:t xml:space="preserve"> zvukové</w:t>
      </w:r>
      <w:bookmarkEnd w:id="45"/>
      <w:bookmarkEnd w:id="46"/>
      <w:bookmarkEnd w:id="47"/>
    </w:p>
    <w:p w14:paraId="169D4B61" w14:textId="77777777" w:rsidR="00AA14A8" w:rsidRDefault="003A13A9" w:rsidP="007E1371">
      <w:pPr>
        <w:ind w:firstLine="0"/>
        <w:contextualSpacing/>
        <w:rPr>
          <w:rFonts w:cs="Arial"/>
        </w:rPr>
      </w:pPr>
      <w:r w:rsidRPr="003A13A9">
        <w:rPr>
          <w:rFonts w:cs="Arial"/>
          <w:bCs/>
        </w:rPr>
        <w:t xml:space="preserve">Tepelné a akustické funkce konstrukcí jsou popsány </w:t>
      </w:r>
      <w:r>
        <w:rPr>
          <w:rFonts w:cs="Arial"/>
          <w:bCs/>
        </w:rPr>
        <w:t xml:space="preserve">v kapitolách výše a v části </w:t>
      </w:r>
      <w:r w:rsidRPr="00BB702D">
        <w:rPr>
          <w:rFonts w:cs="Arial"/>
          <w:i/>
          <w:iCs/>
        </w:rPr>
        <w:t>D.1.1.1_002 Skladby konstrukcí</w:t>
      </w:r>
      <w:r w:rsidRPr="00BB702D">
        <w:rPr>
          <w:rFonts w:cs="Arial"/>
        </w:rPr>
        <w:t>.</w:t>
      </w:r>
      <w:r w:rsidR="00697087">
        <w:rPr>
          <w:rFonts w:cs="Arial"/>
        </w:rPr>
        <w:t xml:space="preserve"> </w:t>
      </w:r>
    </w:p>
    <w:p w14:paraId="58690F68" w14:textId="77777777" w:rsidR="00AA14A8" w:rsidRDefault="00AA14A8" w:rsidP="007E1371">
      <w:pPr>
        <w:ind w:firstLine="0"/>
        <w:contextualSpacing/>
        <w:rPr>
          <w:rFonts w:cs="Arial"/>
        </w:rPr>
      </w:pPr>
    </w:p>
    <w:p w14:paraId="36462712" w14:textId="287D3E9D" w:rsidR="003A13A9" w:rsidRPr="003A13A9" w:rsidRDefault="00697087" w:rsidP="007E1371">
      <w:pPr>
        <w:ind w:firstLine="0"/>
        <w:contextualSpacing/>
        <w:rPr>
          <w:rFonts w:cs="Arial"/>
          <w:bCs/>
        </w:rPr>
      </w:pPr>
      <w:r>
        <w:rPr>
          <w:rFonts w:cs="Arial"/>
        </w:rPr>
        <w:t>Níže jsou popsány obecné požadavky na tepelně-technické a akustické parametry konstrukcí</w:t>
      </w:r>
      <w:r w:rsidR="0029142F">
        <w:rPr>
          <w:rFonts w:cs="Arial"/>
        </w:rPr>
        <w:t>. Projektem řešená budova není v současné době opatřena tepelnými izolacemi. Akustické a kročejové izolace jsou reprezentovány pouze zásypy v podlahových souvrstvích (zásyp je tvořen škvárou a stavebním rumem)</w:t>
      </w:r>
      <w:r w:rsidR="00AA14A8">
        <w:rPr>
          <w:rFonts w:cs="Arial"/>
        </w:rPr>
        <w:t>. Dělící stěna v úrovni přízemí (mezi místností 1.03 a sousedním objektem) nemá dostatečnou vzduchovou neprůzvučnost.</w:t>
      </w:r>
      <w:r w:rsidR="00D42708">
        <w:rPr>
          <w:rFonts w:cs="Arial"/>
        </w:rPr>
        <w:t xml:space="preserve"> </w:t>
      </w:r>
    </w:p>
    <w:p w14:paraId="02894B3E" w14:textId="77777777" w:rsidR="007E1371" w:rsidRDefault="007E1371" w:rsidP="007E1371">
      <w:pPr>
        <w:ind w:firstLine="0"/>
        <w:contextualSpacing/>
        <w:rPr>
          <w:rFonts w:cs="Arial"/>
          <w:bCs/>
        </w:rPr>
      </w:pPr>
    </w:p>
    <w:p w14:paraId="1FE910A0" w14:textId="73EA6749" w:rsidR="00D23AE4" w:rsidRPr="0029142F" w:rsidRDefault="00697087" w:rsidP="007E1371">
      <w:pPr>
        <w:ind w:firstLine="0"/>
        <w:contextualSpacing/>
        <w:rPr>
          <w:rFonts w:cs="Arial"/>
          <w:bCs/>
          <w:u w:val="single"/>
        </w:rPr>
      </w:pPr>
      <w:r w:rsidRPr="0029142F">
        <w:rPr>
          <w:rFonts w:cs="Arial"/>
          <w:bCs/>
          <w:u w:val="single"/>
        </w:rPr>
        <w:t>Tepelně-technické parametry konstrukcí:</w:t>
      </w:r>
    </w:p>
    <w:p w14:paraId="1D1E75A3" w14:textId="16141E4A" w:rsidR="00697087" w:rsidRPr="00456AD0" w:rsidRDefault="00697087" w:rsidP="00AA14A8">
      <w:pPr>
        <w:ind w:firstLine="426"/>
        <w:contextualSpacing/>
        <w:rPr>
          <w:rFonts w:cs="Arial"/>
          <w:bCs/>
        </w:rPr>
      </w:pPr>
      <w:r>
        <w:rPr>
          <w:rFonts w:cs="Arial"/>
          <w:bCs/>
        </w:rPr>
        <w:t>Izolace podlahy vůči terénu, izolace obvodového pláště</w:t>
      </w:r>
      <w:r w:rsidR="00456AD0">
        <w:rPr>
          <w:rFonts w:cs="Arial"/>
          <w:bCs/>
        </w:rPr>
        <w:t>,</w:t>
      </w:r>
      <w:r>
        <w:rPr>
          <w:rFonts w:cs="Arial"/>
          <w:bCs/>
        </w:rPr>
        <w:t xml:space="preserve"> izolace střechy </w:t>
      </w:r>
      <w:r w:rsidR="00456AD0">
        <w:rPr>
          <w:rFonts w:cs="Arial"/>
          <w:bCs/>
        </w:rPr>
        <w:t xml:space="preserve">a tepelně-technické parametry oken a dveří jsou navrženy tak, aby </w:t>
      </w:r>
      <w:r>
        <w:rPr>
          <w:rFonts w:cs="Arial"/>
          <w:bCs/>
        </w:rPr>
        <w:t>splň</w:t>
      </w:r>
      <w:r w:rsidR="00456AD0">
        <w:rPr>
          <w:rFonts w:cs="Arial"/>
          <w:bCs/>
        </w:rPr>
        <w:t>ovaly</w:t>
      </w:r>
      <w:r>
        <w:rPr>
          <w:rFonts w:cs="Arial"/>
          <w:bCs/>
        </w:rPr>
        <w:t xml:space="preserve"> požadavky</w:t>
      </w:r>
      <w:r w:rsidR="00456AD0">
        <w:rPr>
          <w:rFonts w:cs="Arial"/>
          <w:bCs/>
        </w:rPr>
        <w:t xml:space="preserve"> na </w:t>
      </w:r>
      <w:r w:rsidRPr="00697087">
        <w:rPr>
          <w:rFonts w:cs="Arial"/>
          <w:bCs/>
          <w:i/>
          <w:iCs/>
        </w:rPr>
        <w:t>ČSN 73 0540-2 Tepelná ochrana budov - Část 2: Požadavky</w:t>
      </w:r>
      <w:r w:rsidR="00456AD0">
        <w:rPr>
          <w:rFonts w:cs="Arial"/>
          <w:bCs/>
        </w:rPr>
        <w:t xml:space="preserve">. Navržené konstrukce navíc splňují i doporučené </w:t>
      </w:r>
      <w:r w:rsidR="007E1371">
        <w:rPr>
          <w:rFonts w:cs="Arial"/>
          <w:bCs/>
        </w:rPr>
        <w:t xml:space="preserve">normové </w:t>
      </w:r>
      <w:r w:rsidR="00456AD0">
        <w:rPr>
          <w:rFonts w:cs="Arial"/>
          <w:bCs/>
        </w:rPr>
        <w:t>hodnoty</w:t>
      </w:r>
      <w:r w:rsidR="007E1371">
        <w:rPr>
          <w:rFonts w:cs="Arial"/>
          <w:bCs/>
        </w:rPr>
        <w:t xml:space="preserve"> součinitele prostupu tepla Urec</w:t>
      </w:r>
      <w:r w:rsidR="00653B41">
        <w:rPr>
          <w:rFonts w:cs="Arial"/>
          <w:bCs/>
        </w:rPr>
        <w:t xml:space="preserve"> výše uvedené normy</w:t>
      </w:r>
      <w:r w:rsidR="007E1371">
        <w:rPr>
          <w:rFonts w:cs="Arial"/>
          <w:bCs/>
        </w:rPr>
        <w:t>. Komplexní posouzení objektu z hlediska tepelně-technického je v samostatné části Průkaz energetické náročnosti budovy (PENB) v dokladové části dokumentace (E).</w:t>
      </w:r>
    </w:p>
    <w:p w14:paraId="7CFC04DE" w14:textId="77777777" w:rsidR="00697087" w:rsidRPr="00697087" w:rsidRDefault="00697087" w:rsidP="00697087">
      <w:pPr>
        <w:ind w:firstLine="0"/>
        <w:rPr>
          <w:rFonts w:cs="Arial"/>
          <w:bCs/>
        </w:rPr>
      </w:pPr>
    </w:p>
    <w:p w14:paraId="510BD37A" w14:textId="498F9E1B" w:rsidR="00D23AE4" w:rsidRPr="00FA5D84" w:rsidRDefault="00D23AE4" w:rsidP="0029142F">
      <w:pPr>
        <w:ind w:firstLine="0"/>
        <w:contextualSpacing/>
        <w:rPr>
          <w:rFonts w:cs="Arial"/>
          <w:bCs/>
          <w:u w:val="single"/>
        </w:rPr>
      </w:pPr>
      <w:r w:rsidRPr="00FA5D84">
        <w:rPr>
          <w:rFonts w:cs="Arial"/>
          <w:bCs/>
          <w:u w:val="single"/>
        </w:rPr>
        <w:t>Akustické izolace:</w:t>
      </w:r>
    </w:p>
    <w:p w14:paraId="6C88A49F" w14:textId="73BF53DB" w:rsidR="00653B41" w:rsidRDefault="00AA14A8" w:rsidP="00653B41">
      <w:pPr>
        <w:ind w:firstLine="360"/>
        <w:contextualSpacing/>
        <w:rPr>
          <w:rFonts w:cs="Arial"/>
        </w:rPr>
      </w:pPr>
      <w:r w:rsidRPr="00FA5D84">
        <w:rPr>
          <w:rFonts w:cs="Arial"/>
        </w:rPr>
        <w:t xml:space="preserve">Vzduchová neprůzvučnost dělící stěny v úrovni přízemí (mezi místností 1.03 a sousedním objektem) bude </w:t>
      </w:r>
      <w:r w:rsidR="00D42708" w:rsidRPr="00FA5D84">
        <w:rPr>
          <w:rFonts w:cs="Arial"/>
        </w:rPr>
        <w:t>vy</w:t>
      </w:r>
      <w:r w:rsidRPr="00FA5D84">
        <w:rPr>
          <w:rFonts w:cs="Arial"/>
        </w:rPr>
        <w:t xml:space="preserve">lepšena doplněním SDK </w:t>
      </w:r>
      <w:r w:rsidR="0026214F" w:rsidRPr="00FA5D84">
        <w:rPr>
          <w:rFonts w:cs="Arial"/>
        </w:rPr>
        <w:t xml:space="preserve">volně stojící </w:t>
      </w:r>
      <w:r w:rsidRPr="00FA5D84">
        <w:rPr>
          <w:rFonts w:cs="Arial"/>
        </w:rPr>
        <w:t>předstěny s akustickou funkcí</w:t>
      </w:r>
      <w:r w:rsidR="00D42708" w:rsidRPr="00FA5D84">
        <w:rPr>
          <w:rFonts w:cs="Arial"/>
        </w:rPr>
        <w:t xml:space="preserve">. Navržena je systémová skladba </w:t>
      </w:r>
      <w:r w:rsidR="0026214F" w:rsidRPr="00FA5D84">
        <w:rPr>
          <w:rFonts w:cs="Arial"/>
        </w:rPr>
        <w:t>Rigips typ 3.22.00 MA (desky Rigips MA (DF) 2x 12,5 mm + profily R-CW 75 pnuto mezi podlahu a strop + minerální izolace 50mm (30kg/m3)</w:t>
      </w:r>
      <w:r w:rsidR="00D42708" w:rsidRPr="00FA5D84">
        <w:rPr>
          <w:rFonts w:cs="Arial"/>
        </w:rPr>
        <w:t xml:space="preserve">). Dle technických podkladů výrobce bude hodnota vážené stavební neprůzvučnosti </w:t>
      </w:r>
      <w:r w:rsidR="00FA5D84" w:rsidRPr="00FA5D84">
        <w:rPr>
          <w:rFonts w:cs="Arial"/>
        </w:rPr>
        <w:t xml:space="preserve">konstrukce stávající stěny spolu s novou předstěnou </w:t>
      </w:r>
      <w:r w:rsidR="00D42708" w:rsidRPr="00FA5D84">
        <w:rPr>
          <w:rFonts w:cs="Arial"/>
        </w:rPr>
        <w:t xml:space="preserve">R‘w = 63dB (požadavek na mezibytové stěny je dle </w:t>
      </w:r>
      <w:r w:rsidR="00D42708" w:rsidRPr="00653B41">
        <w:rPr>
          <w:rFonts w:cs="Arial"/>
        </w:rPr>
        <w:t>ČSN 73 0532 Akustika - Ochrana proti hluku v</w:t>
      </w:r>
      <w:r w:rsidR="00FA5D84" w:rsidRPr="00653B41">
        <w:rPr>
          <w:rFonts w:cs="Arial"/>
        </w:rPr>
        <w:t> </w:t>
      </w:r>
      <w:r w:rsidR="00D42708" w:rsidRPr="00653B41">
        <w:rPr>
          <w:rFonts w:cs="Arial"/>
        </w:rPr>
        <w:t>budovách</w:t>
      </w:r>
      <w:r w:rsidR="00FA5D84" w:rsidRPr="00FA5D84">
        <w:rPr>
          <w:rFonts w:cs="Arial"/>
        </w:rPr>
        <w:t xml:space="preserve"> je R‘w = min. 53dB).</w:t>
      </w:r>
    </w:p>
    <w:p w14:paraId="4DBCC21E" w14:textId="218B4D09" w:rsidR="00D23AE4" w:rsidRPr="00FA5D84" w:rsidRDefault="00D23AE4" w:rsidP="00FA5D84">
      <w:pPr>
        <w:ind w:firstLine="360"/>
        <w:contextualSpacing/>
        <w:rPr>
          <w:rFonts w:cs="Arial"/>
        </w:rPr>
      </w:pPr>
      <w:r w:rsidRPr="00653B41">
        <w:rPr>
          <w:rFonts w:cs="Arial"/>
        </w:rPr>
        <w:t xml:space="preserve">Ve skladbách podlah </w:t>
      </w:r>
      <w:r w:rsidR="00FA5D84" w:rsidRPr="00653B41">
        <w:rPr>
          <w:rFonts w:cs="Arial"/>
        </w:rPr>
        <w:t xml:space="preserve">ve 2.NP </w:t>
      </w:r>
      <w:r w:rsidRPr="00653B41">
        <w:rPr>
          <w:rFonts w:cs="Arial"/>
        </w:rPr>
        <w:t xml:space="preserve">je navržena </w:t>
      </w:r>
      <w:r w:rsidR="00FA5D84" w:rsidRPr="00653B41">
        <w:rPr>
          <w:rFonts w:cs="Arial"/>
        </w:rPr>
        <w:t xml:space="preserve">kročejová a </w:t>
      </w:r>
      <w:r w:rsidRPr="00653B41">
        <w:rPr>
          <w:rFonts w:cs="Arial"/>
        </w:rPr>
        <w:t xml:space="preserve">akustická izolace – systémová voštinová deska se </w:t>
      </w:r>
      <w:r w:rsidR="00FA5D84" w:rsidRPr="00653B41">
        <w:rPr>
          <w:rFonts w:cs="Arial"/>
        </w:rPr>
        <w:t xml:space="preserve">suchým </w:t>
      </w:r>
      <w:r w:rsidRPr="00653B41">
        <w:rPr>
          <w:rFonts w:cs="Arial"/>
        </w:rPr>
        <w:t>zásypem Fermacell.</w:t>
      </w:r>
    </w:p>
    <w:p w14:paraId="5D6FC7B9" w14:textId="263D932A" w:rsidR="00D23AE4" w:rsidRPr="00653B41" w:rsidRDefault="00D23AE4" w:rsidP="00653B41">
      <w:pPr>
        <w:ind w:firstLine="360"/>
        <w:contextualSpacing/>
        <w:rPr>
          <w:rFonts w:cs="Arial"/>
        </w:rPr>
      </w:pPr>
      <w:r w:rsidRPr="00653B41">
        <w:rPr>
          <w:rFonts w:cs="Arial"/>
        </w:rPr>
        <w:t>V</w:t>
      </w:r>
      <w:r w:rsidR="002D420F" w:rsidRPr="00653B41">
        <w:rPr>
          <w:rFonts w:cs="Arial"/>
        </w:rPr>
        <w:t> </w:t>
      </w:r>
      <w:r w:rsidRPr="00653B41">
        <w:rPr>
          <w:rFonts w:cs="Arial"/>
        </w:rPr>
        <w:t>podhled</w:t>
      </w:r>
      <w:r w:rsidR="002D420F" w:rsidRPr="00653B41">
        <w:rPr>
          <w:rFonts w:cs="Arial"/>
        </w:rPr>
        <w:t>u nad kuchyní ve 2.NP</w:t>
      </w:r>
      <w:r w:rsidRPr="00653B41">
        <w:rPr>
          <w:rFonts w:cs="Arial"/>
        </w:rPr>
        <w:t xml:space="preserve"> je navržena akustická izolace z minerální vlny </w:t>
      </w:r>
      <w:r w:rsidR="00653B41">
        <w:rPr>
          <w:rFonts w:cs="Arial"/>
        </w:rPr>
        <w:t xml:space="preserve">tl. 80mm </w:t>
      </w:r>
      <w:r w:rsidR="00653B41" w:rsidRPr="00653B41">
        <w:rPr>
          <w:rFonts w:cs="Arial"/>
        </w:rPr>
        <w:t>(např.: Rockwool TOPROCK PLUS)</w:t>
      </w:r>
      <w:r w:rsidR="00653B41">
        <w:rPr>
          <w:rFonts w:cs="Arial"/>
        </w:rPr>
        <w:t>, aby nedocházelo k přenosu hluku mezi jednotlivými místnostmi ve 2.NP přes prostor půdičky nad 2.NP.</w:t>
      </w:r>
    </w:p>
    <w:p w14:paraId="72CD9666" w14:textId="77777777" w:rsidR="00D23AE4" w:rsidRPr="00900B75" w:rsidRDefault="00D23AE4" w:rsidP="00D23AE4">
      <w:pPr>
        <w:pStyle w:val="Nadpis2"/>
      </w:pPr>
      <w:bookmarkStart w:id="48" w:name="_Toc5875409"/>
      <w:bookmarkStart w:id="49" w:name="_Toc25665512"/>
      <w:bookmarkStart w:id="50" w:name="_Toc108423486"/>
      <w:r w:rsidRPr="00900B75">
        <w:t>Výplně otvorů (okna, dveře)</w:t>
      </w:r>
      <w:bookmarkEnd w:id="48"/>
      <w:bookmarkEnd w:id="49"/>
      <w:bookmarkEnd w:id="50"/>
    </w:p>
    <w:p w14:paraId="24A9C81B" w14:textId="5C774296" w:rsidR="00924EED" w:rsidRPr="00924EED" w:rsidRDefault="00924EED" w:rsidP="00924EED">
      <w:pPr>
        <w:ind w:firstLine="0"/>
        <w:rPr>
          <w:rFonts w:cs="Arial"/>
          <w:u w:val="single"/>
        </w:rPr>
      </w:pPr>
      <w:r w:rsidRPr="00924EED">
        <w:rPr>
          <w:rFonts w:cs="Arial"/>
          <w:u w:val="single"/>
        </w:rPr>
        <w:t>Okna:</w:t>
      </w:r>
    </w:p>
    <w:p w14:paraId="5FB2DCD1" w14:textId="0119F179" w:rsidR="005832E9" w:rsidRDefault="00CC3243" w:rsidP="00645E62">
      <w:pPr>
        <w:ind w:firstLine="284"/>
        <w:contextualSpacing/>
        <w:rPr>
          <w:rFonts w:cs="Arial"/>
        </w:rPr>
      </w:pPr>
      <w:r>
        <w:rPr>
          <w:rFonts w:cs="Arial"/>
        </w:rPr>
        <w:t xml:space="preserve">Stávající okna jsou původní, dřevěná, špaletová, ve špatném technickém stavu a budou demontována. </w:t>
      </w:r>
      <w:r w:rsidR="006E11B0">
        <w:rPr>
          <w:rFonts w:cs="Arial"/>
        </w:rPr>
        <w:t>Nová</w:t>
      </w:r>
      <w:r w:rsidR="00900B75" w:rsidRPr="009C654C">
        <w:rPr>
          <w:rFonts w:cs="Arial"/>
        </w:rPr>
        <w:t xml:space="preserve"> okna budou </w:t>
      </w:r>
      <w:r w:rsidR="006E11B0">
        <w:rPr>
          <w:rFonts w:cs="Arial"/>
        </w:rPr>
        <w:t>plastová</w:t>
      </w:r>
      <w:r w:rsidR="005832E9">
        <w:rPr>
          <w:rFonts w:cs="Arial"/>
        </w:rPr>
        <w:t>.</w:t>
      </w:r>
      <w:r w:rsidR="00900B75">
        <w:rPr>
          <w:rFonts w:cs="Arial"/>
        </w:rPr>
        <w:t xml:space="preserve"> </w:t>
      </w:r>
      <w:r w:rsidR="005832E9">
        <w:rPr>
          <w:rFonts w:cs="Arial"/>
        </w:rPr>
        <w:t>D</w:t>
      </w:r>
      <w:r w:rsidR="00900B75">
        <w:rPr>
          <w:rFonts w:cs="Arial"/>
        </w:rPr>
        <w:t>imenze</w:t>
      </w:r>
      <w:r w:rsidR="005832E9">
        <w:rPr>
          <w:rFonts w:cs="Arial"/>
        </w:rPr>
        <w:t xml:space="preserve">, </w:t>
      </w:r>
      <w:r w:rsidR="00900B75">
        <w:rPr>
          <w:rFonts w:cs="Arial"/>
        </w:rPr>
        <w:t>členění oken</w:t>
      </w:r>
      <w:r w:rsidR="00900B75" w:rsidRPr="009C654C">
        <w:rPr>
          <w:rFonts w:cs="Arial"/>
        </w:rPr>
        <w:t xml:space="preserve"> </w:t>
      </w:r>
      <w:r w:rsidR="005832E9">
        <w:rPr>
          <w:rFonts w:cs="Arial"/>
        </w:rPr>
        <w:t xml:space="preserve">a způsob otevírání - </w:t>
      </w:r>
      <w:r w:rsidR="00900B75" w:rsidRPr="009C654C">
        <w:rPr>
          <w:rFonts w:cs="Arial"/>
        </w:rPr>
        <w:t>dle</w:t>
      </w:r>
      <w:r w:rsidR="00900B75">
        <w:rPr>
          <w:rFonts w:cs="Arial"/>
        </w:rPr>
        <w:t xml:space="preserve"> výkresu pohledů. Vnější parapety budou z Al plechu (viz níže)</w:t>
      </w:r>
      <w:r w:rsidR="009D1F26">
        <w:rPr>
          <w:rFonts w:cs="Arial"/>
        </w:rPr>
        <w:t xml:space="preserve"> – součástí dodávky oken</w:t>
      </w:r>
      <w:r w:rsidR="00900B75">
        <w:rPr>
          <w:rFonts w:cs="Arial"/>
        </w:rPr>
        <w:t>. Zasklení oken: trojsklo, čir</w:t>
      </w:r>
      <w:r w:rsidR="008545F1">
        <w:rPr>
          <w:rFonts w:cs="Arial"/>
        </w:rPr>
        <w:t>é</w:t>
      </w:r>
      <w:r w:rsidR="006E11B0">
        <w:rPr>
          <w:rFonts w:cs="Arial"/>
        </w:rPr>
        <w:t xml:space="preserve"> (pouze v koupelně ve 2.NP bude </w:t>
      </w:r>
      <w:r w:rsidR="004C6167">
        <w:rPr>
          <w:rFonts w:cs="Arial"/>
        </w:rPr>
        <w:t xml:space="preserve">velké </w:t>
      </w:r>
      <w:r w:rsidR="006E11B0">
        <w:rPr>
          <w:rFonts w:cs="Arial"/>
        </w:rPr>
        <w:t>okno s mléčným sklem)</w:t>
      </w:r>
      <w:r w:rsidR="008545F1">
        <w:rPr>
          <w:rFonts w:cs="Arial"/>
        </w:rPr>
        <w:t xml:space="preserve">. </w:t>
      </w:r>
      <w:r w:rsidR="005832E9" w:rsidRPr="005832E9">
        <w:rPr>
          <w:rFonts w:cs="Arial"/>
        </w:rPr>
        <w:t>Celoobvodové kování se zvýšenou bezpečností</w:t>
      </w:r>
      <w:r w:rsidR="005832E9">
        <w:rPr>
          <w:rFonts w:cs="Arial"/>
        </w:rPr>
        <w:t xml:space="preserve">, na otevíravých (výklopných) částech bude umožněna funkce mikroventilace. </w:t>
      </w:r>
      <w:r w:rsidR="00353B92">
        <w:rPr>
          <w:rFonts w:cs="Arial"/>
        </w:rPr>
        <w:t xml:space="preserve">V oknech bude integrována přivětrávací štěrbina pro zajištění vzduchu pro provětrání obytných místností </w:t>
      </w:r>
      <w:r w:rsidR="00C709A3">
        <w:rPr>
          <w:rFonts w:cs="Arial"/>
        </w:rPr>
        <w:t>(podtlakové větrání</w:t>
      </w:r>
      <w:r w:rsidR="00353B92">
        <w:rPr>
          <w:rFonts w:cs="Arial"/>
        </w:rPr>
        <w:t xml:space="preserve"> – viz. návrh VZT</w:t>
      </w:r>
      <w:r w:rsidR="00C709A3">
        <w:rPr>
          <w:rFonts w:cs="Arial"/>
        </w:rPr>
        <w:t>)</w:t>
      </w:r>
      <w:r w:rsidR="00353B92">
        <w:rPr>
          <w:rFonts w:cs="Arial"/>
        </w:rPr>
        <w:t xml:space="preserve">. </w:t>
      </w:r>
      <w:r w:rsidR="00924EED">
        <w:rPr>
          <w:rFonts w:cs="Arial"/>
        </w:rPr>
        <w:t>Kování</w:t>
      </w:r>
      <w:r w:rsidR="00353B92">
        <w:rPr>
          <w:rFonts w:cs="Arial"/>
        </w:rPr>
        <w:t xml:space="preserve"> oken</w:t>
      </w:r>
      <w:r w:rsidR="00924EED">
        <w:rPr>
          <w:rFonts w:cs="Arial"/>
        </w:rPr>
        <w:t xml:space="preserve"> bude hliníkové, matný (kartáčovaný) povrch – kování bude vzorkováno. </w:t>
      </w:r>
    </w:p>
    <w:p w14:paraId="707F14ED" w14:textId="77777777" w:rsidR="00645E62" w:rsidRDefault="00645E62" w:rsidP="00645E62">
      <w:pPr>
        <w:ind w:firstLine="0"/>
        <w:contextualSpacing/>
        <w:rPr>
          <w:rFonts w:cs="Arial"/>
          <w:bCs/>
          <w:iCs/>
        </w:rPr>
      </w:pPr>
    </w:p>
    <w:p w14:paraId="46DEBEEF" w14:textId="63C0A4CC" w:rsidR="008545F1" w:rsidRPr="00D975CD" w:rsidRDefault="008545F1" w:rsidP="00645E62">
      <w:pPr>
        <w:ind w:firstLine="0"/>
        <w:contextualSpacing/>
        <w:rPr>
          <w:rFonts w:cs="Arial"/>
          <w:bCs/>
          <w:iCs/>
        </w:rPr>
      </w:pPr>
      <w:r>
        <w:rPr>
          <w:rFonts w:cs="Arial"/>
          <w:bCs/>
          <w:iCs/>
        </w:rPr>
        <w:t>Parametry výplní okenních otvorů:</w:t>
      </w:r>
    </w:p>
    <w:p w14:paraId="6A4FAAD1" w14:textId="46F8E620" w:rsidR="008545F1" w:rsidRPr="007F3724" w:rsidRDefault="008545F1" w:rsidP="00645E62">
      <w:pPr>
        <w:pStyle w:val="Odstavecseseznamem"/>
        <w:numPr>
          <w:ilvl w:val="0"/>
          <w:numId w:val="24"/>
        </w:numPr>
        <w:ind w:left="426" w:hanging="284"/>
        <w:contextualSpacing/>
        <w:rPr>
          <w:rFonts w:asciiTheme="minorHAnsi" w:hAnsiTheme="minorHAnsi" w:cstheme="minorHAnsi"/>
          <w:bCs/>
          <w:iCs/>
        </w:rPr>
      </w:pPr>
      <w:r w:rsidRPr="007F3724">
        <w:rPr>
          <w:rFonts w:asciiTheme="minorHAnsi" w:hAnsiTheme="minorHAnsi" w:cstheme="minorHAnsi"/>
          <w:bCs/>
          <w:iCs/>
        </w:rPr>
        <w:t xml:space="preserve">Minimální součinitel </w:t>
      </w:r>
      <w:r w:rsidR="00605FD2">
        <w:rPr>
          <w:rFonts w:asciiTheme="minorHAnsi" w:hAnsiTheme="minorHAnsi" w:cstheme="minorHAnsi"/>
          <w:bCs/>
          <w:iCs/>
        </w:rPr>
        <w:t>prostupu tepla</w:t>
      </w:r>
      <w:r w:rsidRPr="007F3724">
        <w:rPr>
          <w:rFonts w:asciiTheme="minorHAnsi" w:hAnsiTheme="minorHAnsi" w:cstheme="minorHAnsi"/>
          <w:bCs/>
          <w:iCs/>
        </w:rPr>
        <w:t xml:space="preserve"> oken jako celku: Uw=0,85 W/m2K</w:t>
      </w:r>
    </w:p>
    <w:p w14:paraId="0D590585" w14:textId="0E9A0119" w:rsidR="008545F1" w:rsidRPr="007F3724" w:rsidRDefault="008545F1" w:rsidP="00645E62">
      <w:pPr>
        <w:pStyle w:val="Odstavecseseznamem"/>
        <w:numPr>
          <w:ilvl w:val="0"/>
          <w:numId w:val="24"/>
        </w:numPr>
        <w:ind w:left="426" w:hanging="284"/>
        <w:contextualSpacing/>
        <w:rPr>
          <w:rFonts w:asciiTheme="minorHAnsi" w:hAnsiTheme="minorHAnsi" w:cstheme="minorHAnsi"/>
          <w:bCs/>
          <w:iCs/>
        </w:rPr>
      </w:pPr>
      <w:r w:rsidRPr="007F3724">
        <w:rPr>
          <w:rFonts w:asciiTheme="minorHAnsi" w:hAnsiTheme="minorHAnsi" w:cstheme="minorHAnsi"/>
          <w:bCs/>
          <w:iCs/>
        </w:rPr>
        <w:t>Sklo: izolační trojsklo</w:t>
      </w:r>
      <w:r w:rsidR="000B59B4">
        <w:rPr>
          <w:rFonts w:asciiTheme="minorHAnsi" w:hAnsiTheme="minorHAnsi" w:cstheme="minorHAnsi"/>
          <w:bCs/>
          <w:iCs/>
        </w:rPr>
        <w:t>, čiré</w:t>
      </w:r>
    </w:p>
    <w:p w14:paraId="3E9E0F1B" w14:textId="5F5D51E5" w:rsidR="008545F1" w:rsidRPr="00E5061B" w:rsidRDefault="008545F1" w:rsidP="00547A7E">
      <w:pPr>
        <w:pStyle w:val="Odstavecseseznamem"/>
        <w:numPr>
          <w:ilvl w:val="0"/>
          <w:numId w:val="24"/>
        </w:numPr>
        <w:ind w:left="426" w:hanging="284"/>
        <w:contextualSpacing/>
        <w:rPr>
          <w:rFonts w:asciiTheme="minorHAnsi" w:hAnsiTheme="minorHAnsi" w:cstheme="minorHAnsi"/>
          <w:bCs/>
          <w:iCs/>
        </w:rPr>
      </w:pPr>
      <w:r w:rsidRPr="00E5061B">
        <w:rPr>
          <w:rFonts w:asciiTheme="minorHAnsi" w:hAnsiTheme="minorHAnsi" w:cstheme="minorHAnsi"/>
          <w:bCs/>
          <w:iCs/>
        </w:rPr>
        <w:t>Solární faktor skla: g = max. 0,6</w:t>
      </w:r>
      <w:r w:rsidR="00E5061B" w:rsidRPr="00E5061B">
        <w:rPr>
          <w:rFonts w:asciiTheme="minorHAnsi" w:hAnsiTheme="minorHAnsi" w:cstheme="minorHAnsi"/>
          <w:bCs/>
          <w:iCs/>
        </w:rPr>
        <w:t xml:space="preserve">; </w:t>
      </w:r>
      <w:r w:rsidRPr="00E5061B">
        <w:rPr>
          <w:rFonts w:asciiTheme="minorHAnsi" w:hAnsiTheme="minorHAnsi" w:cstheme="minorHAnsi"/>
          <w:bCs/>
          <w:iCs/>
        </w:rPr>
        <w:t>Světelná propustnost skla: LT = min 80%</w:t>
      </w:r>
    </w:p>
    <w:p w14:paraId="50B650B4" w14:textId="6B837AD1" w:rsidR="008545F1" w:rsidRPr="007F3724" w:rsidRDefault="008545F1" w:rsidP="00645E62">
      <w:pPr>
        <w:pStyle w:val="Odstavecseseznamem"/>
        <w:numPr>
          <w:ilvl w:val="0"/>
          <w:numId w:val="24"/>
        </w:numPr>
        <w:ind w:left="426" w:hanging="284"/>
        <w:contextualSpacing/>
        <w:rPr>
          <w:rFonts w:asciiTheme="minorHAnsi" w:hAnsiTheme="minorHAnsi" w:cstheme="minorHAnsi"/>
          <w:bCs/>
          <w:iCs/>
        </w:rPr>
      </w:pPr>
      <w:r w:rsidRPr="007F3724">
        <w:rPr>
          <w:rFonts w:asciiTheme="minorHAnsi" w:hAnsiTheme="minorHAnsi" w:cstheme="minorHAnsi"/>
          <w:bCs/>
          <w:iCs/>
        </w:rPr>
        <w:t xml:space="preserve">Okna do obytných místností v 1.NP (1.03 a 1.04) budou mít na vnější straně bezpečnostní </w:t>
      </w:r>
      <w:r w:rsidR="007F3724" w:rsidRPr="007F3724">
        <w:rPr>
          <w:rFonts w:asciiTheme="minorHAnsi" w:hAnsiTheme="minorHAnsi" w:cstheme="minorHAnsi"/>
          <w:bCs/>
          <w:iCs/>
        </w:rPr>
        <w:t xml:space="preserve">sklo VSG (min. 44.2) </w:t>
      </w:r>
    </w:p>
    <w:p w14:paraId="19C2C5B4" w14:textId="58D2D5C9" w:rsidR="00353B92" w:rsidRPr="00353B92" w:rsidRDefault="008545F1" w:rsidP="00353B92">
      <w:pPr>
        <w:pStyle w:val="Odstavecseseznamem"/>
        <w:numPr>
          <w:ilvl w:val="0"/>
          <w:numId w:val="24"/>
        </w:numPr>
        <w:ind w:left="426" w:hanging="284"/>
        <w:contextualSpacing/>
        <w:rPr>
          <w:rFonts w:asciiTheme="minorHAnsi" w:hAnsiTheme="minorHAnsi" w:cstheme="minorHAnsi"/>
          <w:bCs/>
          <w:iCs/>
        </w:rPr>
      </w:pPr>
      <w:r w:rsidRPr="0095175D">
        <w:rPr>
          <w:rFonts w:asciiTheme="minorHAnsi" w:hAnsiTheme="minorHAnsi" w:cstheme="minorHAnsi"/>
          <w:bCs/>
          <w:iCs/>
        </w:rPr>
        <w:t xml:space="preserve">Bezpečnostní třída v úrovni </w:t>
      </w:r>
      <w:r w:rsidR="007F3724" w:rsidRPr="0095175D">
        <w:rPr>
          <w:rFonts w:asciiTheme="minorHAnsi" w:hAnsiTheme="minorHAnsi" w:cstheme="minorHAnsi"/>
          <w:bCs/>
          <w:iCs/>
        </w:rPr>
        <w:t>celého</w:t>
      </w:r>
      <w:r w:rsidRPr="0095175D">
        <w:rPr>
          <w:rFonts w:asciiTheme="minorHAnsi" w:hAnsiTheme="minorHAnsi" w:cstheme="minorHAnsi"/>
          <w:bCs/>
          <w:iCs/>
        </w:rPr>
        <w:t xml:space="preserve"> 1.NP: </w:t>
      </w:r>
      <w:r w:rsidR="00E86EC4" w:rsidRPr="0095175D">
        <w:rPr>
          <w:rFonts w:asciiTheme="minorHAnsi" w:hAnsiTheme="minorHAnsi" w:cstheme="minorHAnsi"/>
          <w:bCs/>
          <w:iCs/>
        </w:rPr>
        <w:t xml:space="preserve">minimálně </w:t>
      </w:r>
      <w:r w:rsidRPr="0095175D">
        <w:rPr>
          <w:rFonts w:asciiTheme="minorHAnsi" w:hAnsiTheme="minorHAnsi" w:cstheme="minorHAnsi"/>
          <w:bCs/>
          <w:iCs/>
        </w:rPr>
        <w:t>RC2</w:t>
      </w:r>
    </w:p>
    <w:p w14:paraId="156441E2" w14:textId="459AD7B3" w:rsidR="0095175D" w:rsidRPr="0095175D" w:rsidRDefault="0095175D" w:rsidP="0095175D">
      <w:pPr>
        <w:ind w:firstLine="0"/>
        <w:rPr>
          <w:rFonts w:cs="Arial"/>
        </w:rPr>
      </w:pPr>
      <w:r w:rsidRPr="0095175D">
        <w:rPr>
          <w:rFonts w:cs="Arial"/>
        </w:rPr>
        <w:t xml:space="preserve">Vnější parapety – tažený hliník, eloxovaný, barva dle výběru investora (dle vzorkování), včetně bočních krytek a lišt pro dotažení omítky. </w:t>
      </w:r>
      <w:r w:rsidRPr="001D4825">
        <w:rPr>
          <w:rFonts w:cs="Arial"/>
        </w:rPr>
        <w:t>Barva dle výběru investora (předběžně – světle šedá).</w:t>
      </w:r>
    </w:p>
    <w:p w14:paraId="68FB8D2F" w14:textId="77777777" w:rsidR="0095175D" w:rsidRPr="0095175D" w:rsidRDefault="0095175D" w:rsidP="0095175D">
      <w:pPr>
        <w:ind w:firstLine="0"/>
        <w:contextualSpacing/>
        <w:rPr>
          <w:rFonts w:cstheme="minorHAnsi"/>
          <w:bCs/>
          <w:iCs/>
        </w:rPr>
      </w:pPr>
    </w:p>
    <w:p w14:paraId="3287E16E" w14:textId="45839CE9" w:rsidR="005639BF" w:rsidRDefault="005639BF" w:rsidP="00605FD2">
      <w:pPr>
        <w:ind w:firstLine="0"/>
        <w:contextualSpacing/>
        <w:rPr>
          <w:rFonts w:cs="Arial"/>
          <w:bCs/>
          <w:iCs/>
          <w:u w:val="single"/>
        </w:rPr>
      </w:pPr>
      <w:r>
        <w:rPr>
          <w:rFonts w:cs="Arial"/>
          <w:bCs/>
          <w:iCs/>
          <w:u w:val="single"/>
        </w:rPr>
        <w:t>Střešní okna</w:t>
      </w:r>
      <w:r w:rsidR="00276E87">
        <w:rPr>
          <w:rFonts w:cs="Arial"/>
          <w:bCs/>
          <w:iCs/>
          <w:u w:val="single"/>
        </w:rPr>
        <w:t xml:space="preserve"> a střešní výlez</w:t>
      </w:r>
      <w:r>
        <w:rPr>
          <w:rFonts w:cs="Arial"/>
          <w:bCs/>
          <w:iCs/>
          <w:u w:val="single"/>
        </w:rPr>
        <w:t>:</w:t>
      </w:r>
    </w:p>
    <w:p w14:paraId="42B16F48" w14:textId="5CBFD3BE" w:rsidR="001622ED" w:rsidRDefault="001622ED" w:rsidP="001622ED">
      <w:pPr>
        <w:ind w:firstLine="0"/>
        <w:rPr>
          <w:rFonts w:cs="Arial"/>
        </w:rPr>
      </w:pPr>
      <w:r w:rsidRPr="001622ED">
        <w:rPr>
          <w:rFonts w:cs="Arial"/>
        </w:rPr>
        <w:t xml:space="preserve">Navrženy jsou střešní okna </w:t>
      </w:r>
      <w:r w:rsidR="006E11B0" w:rsidRPr="006E11B0">
        <w:rPr>
          <w:rFonts w:cs="Arial"/>
        </w:rPr>
        <w:t xml:space="preserve">Velux GLU MK06 0061B </w:t>
      </w:r>
      <w:r w:rsidRPr="001622ED">
        <w:rPr>
          <w:rFonts w:cs="Arial"/>
        </w:rPr>
        <w:t>78x118</w:t>
      </w:r>
      <w:r w:rsidR="00E5061B">
        <w:rPr>
          <w:rFonts w:cs="Arial"/>
        </w:rPr>
        <w:t>, se spodním ovládacím madlem, v bezúdržbovém provedení</w:t>
      </w:r>
      <w:r w:rsidRPr="001622ED">
        <w:rPr>
          <w:rFonts w:cs="Arial"/>
        </w:rPr>
        <w:t>. Součástí dodávky budou veškeré kompletační a osazovací prvky. Z hlediska provádění je důležité, aby byly pečlivě provedeny detaily napojení střešních oken na parozábranu, na pojistnou hydroizolaci, na tepelnou izolaci, na systémové vnější oplechování.</w:t>
      </w:r>
    </w:p>
    <w:p w14:paraId="597CAD8D" w14:textId="77777777" w:rsidR="004C6167" w:rsidRDefault="004C6167" w:rsidP="00E5061B">
      <w:pPr>
        <w:ind w:firstLine="0"/>
        <w:contextualSpacing/>
        <w:rPr>
          <w:rFonts w:cs="Arial"/>
          <w:bCs/>
          <w:iCs/>
        </w:rPr>
      </w:pPr>
    </w:p>
    <w:p w14:paraId="79828E2A" w14:textId="5B515026" w:rsidR="00E5061B" w:rsidRPr="00D975CD" w:rsidRDefault="00E5061B" w:rsidP="00E5061B">
      <w:pPr>
        <w:ind w:firstLine="0"/>
        <w:contextualSpacing/>
        <w:rPr>
          <w:rFonts w:cs="Arial"/>
          <w:bCs/>
          <w:iCs/>
        </w:rPr>
      </w:pPr>
      <w:r>
        <w:rPr>
          <w:rFonts w:cs="Arial"/>
          <w:bCs/>
          <w:iCs/>
        </w:rPr>
        <w:lastRenderedPageBreak/>
        <w:t>Parametry střešních oken:</w:t>
      </w:r>
    </w:p>
    <w:p w14:paraId="344F357F" w14:textId="76A88F91" w:rsidR="00C84FFA" w:rsidRDefault="00C84FFA" w:rsidP="00C84FFA">
      <w:pPr>
        <w:pStyle w:val="Odstavecseseznamem"/>
        <w:numPr>
          <w:ilvl w:val="0"/>
          <w:numId w:val="24"/>
        </w:numPr>
        <w:ind w:left="426" w:hanging="284"/>
        <w:contextualSpacing/>
        <w:rPr>
          <w:rFonts w:asciiTheme="minorHAnsi" w:hAnsiTheme="minorHAnsi" w:cstheme="minorHAnsi"/>
          <w:bCs/>
          <w:iCs/>
        </w:rPr>
      </w:pPr>
      <w:r w:rsidRPr="007F3724">
        <w:rPr>
          <w:rFonts w:asciiTheme="minorHAnsi" w:hAnsiTheme="minorHAnsi" w:cstheme="minorHAnsi"/>
          <w:bCs/>
          <w:iCs/>
        </w:rPr>
        <w:t xml:space="preserve">Minimální součinitel </w:t>
      </w:r>
      <w:r>
        <w:rPr>
          <w:rFonts w:asciiTheme="minorHAnsi" w:hAnsiTheme="minorHAnsi" w:cstheme="minorHAnsi"/>
          <w:bCs/>
          <w:iCs/>
        </w:rPr>
        <w:t>prostupu tepla</w:t>
      </w:r>
      <w:r w:rsidRPr="007F3724">
        <w:rPr>
          <w:rFonts w:asciiTheme="minorHAnsi" w:hAnsiTheme="minorHAnsi" w:cstheme="minorHAnsi"/>
          <w:bCs/>
          <w:iCs/>
        </w:rPr>
        <w:t xml:space="preserve"> oken jako celku: Uw=</w:t>
      </w:r>
      <w:r>
        <w:rPr>
          <w:rFonts w:asciiTheme="minorHAnsi" w:hAnsiTheme="minorHAnsi" w:cstheme="minorHAnsi"/>
          <w:bCs/>
          <w:iCs/>
        </w:rPr>
        <w:t>1,1</w:t>
      </w:r>
      <w:r w:rsidRPr="007F3724">
        <w:rPr>
          <w:rFonts w:asciiTheme="minorHAnsi" w:hAnsiTheme="minorHAnsi" w:cstheme="minorHAnsi"/>
          <w:bCs/>
          <w:iCs/>
        </w:rPr>
        <w:t xml:space="preserve"> W/m2K</w:t>
      </w:r>
    </w:p>
    <w:p w14:paraId="6B8FBFB1" w14:textId="6E0CD901" w:rsidR="00C84FFA" w:rsidRDefault="00C84FFA" w:rsidP="00C84FFA">
      <w:pPr>
        <w:pStyle w:val="Odstavecseseznamem"/>
        <w:numPr>
          <w:ilvl w:val="0"/>
          <w:numId w:val="24"/>
        </w:numPr>
        <w:ind w:left="426" w:hanging="284"/>
        <w:contextualSpacing/>
        <w:rPr>
          <w:rFonts w:asciiTheme="minorHAnsi" w:hAnsiTheme="minorHAnsi" w:cstheme="minorHAnsi"/>
          <w:bCs/>
          <w:iCs/>
        </w:rPr>
      </w:pPr>
      <w:r w:rsidRPr="007F3724">
        <w:rPr>
          <w:rFonts w:asciiTheme="minorHAnsi" w:hAnsiTheme="minorHAnsi" w:cstheme="minorHAnsi"/>
          <w:bCs/>
          <w:iCs/>
        </w:rPr>
        <w:t>Sklo: izolační trojsklo</w:t>
      </w:r>
      <w:r w:rsidR="003249EC">
        <w:rPr>
          <w:rFonts w:asciiTheme="minorHAnsi" w:hAnsiTheme="minorHAnsi" w:cstheme="minorHAnsi"/>
          <w:bCs/>
          <w:iCs/>
        </w:rPr>
        <w:t>,</w:t>
      </w:r>
      <w:r w:rsidR="000B59B4">
        <w:rPr>
          <w:rFonts w:asciiTheme="minorHAnsi" w:hAnsiTheme="minorHAnsi" w:cstheme="minorHAnsi"/>
          <w:bCs/>
          <w:iCs/>
        </w:rPr>
        <w:t xml:space="preserve"> čiré</w:t>
      </w:r>
    </w:p>
    <w:p w14:paraId="3C2D68AF" w14:textId="5C23DF6E" w:rsidR="00C84FFA" w:rsidRPr="00E5061B" w:rsidRDefault="00C84FFA" w:rsidP="00C84FFA">
      <w:pPr>
        <w:pStyle w:val="Odstavecseseznamem"/>
        <w:numPr>
          <w:ilvl w:val="0"/>
          <w:numId w:val="24"/>
        </w:numPr>
        <w:ind w:left="426" w:hanging="284"/>
        <w:contextualSpacing/>
        <w:rPr>
          <w:rFonts w:asciiTheme="minorHAnsi" w:hAnsiTheme="minorHAnsi" w:cstheme="minorHAnsi"/>
          <w:bCs/>
          <w:iCs/>
        </w:rPr>
      </w:pPr>
      <w:r w:rsidRPr="00E5061B">
        <w:rPr>
          <w:rFonts w:asciiTheme="minorHAnsi" w:hAnsiTheme="minorHAnsi" w:cstheme="minorHAnsi"/>
          <w:bCs/>
          <w:iCs/>
        </w:rPr>
        <w:t>Solární faktor skla: g = max. 0,</w:t>
      </w:r>
      <w:r>
        <w:rPr>
          <w:rFonts w:asciiTheme="minorHAnsi" w:hAnsiTheme="minorHAnsi" w:cstheme="minorHAnsi"/>
          <w:bCs/>
          <w:iCs/>
        </w:rPr>
        <w:t>4</w:t>
      </w:r>
      <w:r w:rsidRPr="00E5061B">
        <w:rPr>
          <w:rFonts w:asciiTheme="minorHAnsi" w:hAnsiTheme="minorHAnsi" w:cstheme="minorHAnsi"/>
          <w:bCs/>
          <w:iCs/>
        </w:rPr>
        <w:t xml:space="preserve">; Světelná propustnost skla: LT = min </w:t>
      </w:r>
      <w:r>
        <w:rPr>
          <w:rFonts w:asciiTheme="minorHAnsi" w:hAnsiTheme="minorHAnsi" w:cstheme="minorHAnsi"/>
          <w:bCs/>
          <w:iCs/>
        </w:rPr>
        <w:t>70</w:t>
      </w:r>
      <w:r w:rsidRPr="00E5061B">
        <w:rPr>
          <w:rFonts w:asciiTheme="minorHAnsi" w:hAnsiTheme="minorHAnsi" w:cstheme="minorHAnsi"/>
          <w:bCs/>
          <w:iCs/>
        </w:rPr>
        <w:t>%</w:t>
      </w:r>
    </w:p>
    <w:p w14:paraId="6F1B196B" w14:textId="5111E081" w:rsidR="001622ED" w:rsidRPr="00E5061B" w:rsidRDefault="001622ED" w:rsidP="00E5061B">
      <w:pPr>
        <w:pStyle w:val="Odstavecseseznamem"/>
        <w:numPr>
          <w:ilvl w:val="0"/>
          <w:numId w:val="24"/>
        </w:numPr>
        <w:ind w:left="426" w:hanging="284"/>
        <w:contextualSpacing/>
        <w:rPr>
          <w:rFonts w:asciiTheme="minorHAnsi" w:hAnsiTheme="minorHAnsi" w:cstheme="minorHAnsi"/>
          <w:bCs/>
          <w:iCs/>
        </w:rPr>
      </w:pPr>
      <w:r w:rsidRPr="00E5061B">
        <w:rPr>
          <w:rFonts w:asciiTheme="minorHAnsi" w:hAnsiTheme="minorHAnsi" w:cstheme="minorHAnsi"/>
          <w:bCs/>
          <w:iCs/>
        </w:rPr>
        <w:t>Integrovaná ventilační klapka</w:t>
      </w:r>
    </w:p>
    <w:p w14:paraId="7DAB0412" w14:textId="77777777" w:rsidR="001622ED" w:rsidRPr="00E5061B" w:rsidRDefault="001622ED" w:rsidP="00E5061B">
      <w:pPr>
        <w:pStyle w:val="Odstavecseseznamem"/>
        <w:numPr>
          <w:ilvl w:val="0"/>
          <w:numId w:val="24"/>
        </w:numPr>
        <w:ind w:left="426" w:hanging="284"/>
        <w:contextualSpacing/>
        <w:rPr>
          <w:rFonts w:asciiTheme="minorHAnsi" w:hAnsiTheme="minorHAnsi" w:cstheme="minorHAnsi"/>
          <w:bCs/>
          <w:iCs/>
        </w:rPr>
      </w:pPr>
      <w:r w:rsidRPr="00E5061B">
        <w:rPr>
          <w:rFonts w:asciiTheme="minorHAnsi" w:hAnsiTheme="minorHAnsi" w:cstheme="minorHAnsi"/>
          <w:bCs/>
          <w:iCs/>
        </w:rPr>
        <w:t>Filtr proti prachu a hmyzu</w:t>
      </w:r>
    </w:p>
    <w:p w14:paraId="24C81D74" w14:textId="77777777" w:rsidR="001622ED" w:rsidRPr="00E5061B" w:rsidRDefault="001622ED" w:rsidP="00E5061B">
      <w:pPr>
        <w:pStyle w:val="Odstavecseseznamem"/>
        <w:numPr>
          <w:ilvl w:val="0"/>
          <w:numId w:val="24"/>
        </w:numPr>
        <w:ind w:left="426" w:hanging="284"/>
        <w:contextualSpacing/>
        <w:rPr>
          <w:rFonts w:asciiTheme="minorHAnsi" w:hAnsiTheme="minorHAnsi" w:cstheme="minorHAnsi"/>
          <w:bCs/>
          <w:iCs/>
        </w:rPr>
      </w:pPr>
      <w:r w:rsidRPr="00E5061B">
        <w:rPr>
          <w:rFonts w:asciiTheme="minorHAnsi" w:hAnsiTheme="minorHAnsi" w:cstheme="minorHAnsi"/>
          <w:bCs/>
          <w:iCs/>
        </w:rPr>
        <w:t>Systém izolace ThermoTechnologyTM</w:t>
      </w:r>
    </w:p>
    <w:p w14:paraId="2C06FB7E" w14:textId="65276EE8" w:rsidR="001622ED" w:rsidRPr="00E5061B" w:rsidRDefault="001622ED" w:rsidP="001622ED">
      <w:pPr>
        <w:ind w:firstLine="0"/>
        <w:rPr>
          <w:rFonts w:cs="Arial"/>
        </w:rPr>
      </w:pPr>
      <w:r w:rsidRPr="00E5061B">
        <w:rPr>
          <w:rFonts w:cs="Arial"/>
        </w:rPr>
        <w:t>Pro servisní přístup na střechu je navržen střešní výlez Fakro FWU U3 60x90.</w:t>
      </w:r>
    </w:p>
    <w:p w14:paraId="382078E7" w14:textId="77777777" w:rsidR="005639BF" w:rsidRDefault="005639BF" w:rsidP="00605FD2">
      <w:pPr>
        <w:ind w:firstLine="0"/>
        <w:contextualSpacing/>
        <w:rPr>
          <w:rFonts w:cs="Arial"/>
          <w:bCs/>
          <w:iCs/>
          <w:u w:val="single"/>
        </w:rPr>
      </w:pPr>
    </w:p>
    <w:p w14:paraId="70EB7704" w14:textId="57B9FC5F" w:rsidR="00605FD2" w:rsidRPr="00605FD2" w:rsidRDefault="00605FD2" w:rsidP="00605FD2">
      <w:pPr>
        <w:ind w:firstLine="0"/>
        <w:contextualSpacing/>
        <w:rPr>
          <w:rFonts w:cs="Arial"/>
          <w:bCs/>
          <w:iCs/>
          <w:u w:val="single"/>
        </w:rPr>
      </w:pPr>
      <w:r w:rsidRPr="00605FD2">
        <w:rPr>
          <w:rFonts w:cs="Arial"/>
          <w:bCs/>
          <w:iCs/>
          <w:u w:val="single"/>
        </w:rPr>
        <w:t>Vstupní dveře:</w:t>
      </w:r>
    </w:p>
    <w:p w14:paraId="790F30EB" w14:textId="24611C9B" w:rsidR="00645E62" w:rsidRDefault="00605FD2" w:rsidP="00645E62">
      <w:pPr>
        <w:ind w:firstLine="0"/>
        <w:contextualSpacing/>
        <w:rPr>
          <w:rFonts w:cs="Arial"/>
          <w:bCs/>
          <w:iCs/>
        </w:rPr>
      </w:pPr>
      <w:r>
        <w:rPr>
          <w:rFonts w:cs="Arial"/>
          <w:bCs/>
          <w:iCs/>
        </w:rPr>
        <w:tab/>
        <w:t xml:space="preserve">Vstupní dveře v 1NP budou zateplené, </w:t>
      </w:r>
      <w:r w:rsidR="00313B9F">
        <w:rPr>
          <w:rFonts w:cs="Arial"/>
          <w:bCs/>
          <w:iCs/>
        </w:rPr>
        <w:t xml:space="preserve">plastové, </w:t>
      </w:r>
      <w:r>
        <w:rPr>
          <w:rFonts w:cs="Arial"/>
          <w:bCs/>
          <w:iCs/>
        </w:rPr>
        <w:t>s prosklením z bezpečnostního skla.</w:t>
      </w:r>
      <w:r w:rsidR="00C53B2D" w:rsidRPr="00C53B2D">
        <w:t xml:space="preserve"> </w:t>
      </w:r>
      <w:r w:rsidR="006E11B0">
        <w:t>Z</w:t>
      </w:r>
      <w:r w:rsidR="00C53B2D" w:rsidRPr="00C53B2D">
        <w:rPr>
          <w:rFonts w:cs="Arial"/>
          <w:bCs/>
          <w:iCs/>
        </w:rPr>
        <w:t>árubeň o tloušťce 8</w:t>
      </w:r>
      <w:r w:rsidR="00313B9F">
        <w:rPr>
          <w:rFonts w:cs="Arial"/>
          <w:bCs/>
          <w:iCs/>
        </w:rPr>
        <w:t>5</w:t>
      </w:r>
      <w:r w:rsidR="00C53B2D" w:rsidRPr="00C53B2D">
        <w:rPr>
          <w:rFonts w:cs="Arial"/>
          <w:bCs/>
          <w:iCs/>
        </w:rPr>
        <w:t xml:space="preserve"> mm s přerušeným tepelným mostem</w:t>
      </w:r>
      <w:r w:rsidR="006F3E4C">
        <w:rPr>
          <w:rFonts w:cs="Arial"/>
          <w:bCs/>
          <w:iCs/>
        </w:rPr>
        <w:t>.</w:t>
      </w:r>
      <w:r>
        <w:rPr>
          <w:rFonts w:cs="Arial"/>
          <w:bCs/>
          <w:iCs/>
        </w:rPr>
        <w:t xml:space="preserve"> Zámek mechanický, kování klika-koule (design kování – dle výběru investora). Povrchová úprava vnější: </w:t>
      </w:r>
      <w:r w:rsidR="006F3E4C">
        <w:rPr>
          <w:rFonts w:cs="Arial"/>
          <w:bCs/>
          <w:iCs/>
        </w:rPr>
        <w:t>barva bude vzorkována -</w:t>
      </w:r>
      <w:r w:rsidR="006E11B0">
        <w:rPr>
          <w:rFonts w:cs="Arial"/>
          <w:bCs/>
          <w:iCs/>
        </w:rPr>
        <w:t xml:space="preserve"> </w:t>
      </w:r>
      <w:r w:rsidR="006F3E4C">
        <w:rPr>
          <w:rFonts w:cs="Arial"/>
          <w:bCs/>
          <w:iCs/>
        </w:rPr>
        <w:t xml:space="preserve">předběžně tmavě šedá dtto. střešní krytina. </w:t>
      </w:r>
    </w:p>
    <w:p w14:paraId="2BF87F03" w14:textId="77777777" w:rsidR="00645E62" w:rsidRDefault="00645E62" w:rsidP="00645E62">
      <w:pPr>
        <w:ind w:firstLine="0"/>
        <w:contextualSpacing/>
        <w:rPr>
          <w:rFonts w:cs="Arial"/>
          <w:bCs/>
          <w:iCs/>
        </w:rPr>
      </w:pPr>
    </w:p>
    <w:p w14:paraId="4FFD60B4" w14:textId="3C79E950" w:rsidR="00645E62" w:rsidRPr="00D975CD" w:rsidRDefault="00645E62" w:rsidP="00645E62">
      <w:pPr>
        <w:ind w:firstLine="0"/>
        <w:contextualSpacing/>
        <w:rPr>
          <w:rFonts w:cs="Arial"/>
          <w:bCs/>
          <w:iCs/>
        </w:rPr>
      </w:pPr>
      <w:r>
        <w:rPr>
          <w:rFonts w:cs="Arial"/>
          <w:bCs/>
          <w:iCs/>
        </w:rPr>
        <w:t>Parametry vstupních dveří:</w:t>
      </w:r>
    </w:p>
    <w:p w14:paraId="595C6DCA" w14:textId="21CE0E81" w:rsidR="00605FD2" w:rsidRPr="007F3724" w:rsidRDefault="00605FD2" w:rsidP="00645E62">
      <w:pPr>
        <w:pStyle w:val="Odstavecseseznamem"/>
        <w:numPr>
          <w:ilvl w:val="0"/>
          <w:numId w:val="24"/>
        </w:numPr>
        <w:ind w:left="426" w:hanging="284"/>
        <w:contextualSpacing/>
        <w:rPr>
          <w:rFonts w:asciiTheme="minorHAnsi" w:hAnsiTheme="minorHAnsi" w:cstheme="minorHAnsi"/>
          <w:bCs/>
          <w:iCs/>
        </w:rPr>
      </w:pPr>
      <w:r w:rsidRPr="007F3724">
        <w:rPr>
          <w:rFonts w:asciiTheme="minorHAnsi" w:hAnsiTheme="minorHAnsi" w:cstheme="minorHAnsi"/>
          <w:bCs/>
          <w:iCs/>
        </w:rPr>
        <w:t xml:space="preserve">Minimální součinitel </w:t>
      </w:r>
      <w:r>
        <w:rPr>
          <w:rFonts w:asciiTheme="minorHAnsi" w:hAnsiTheme="minorHAnsi" w:cstheme="minorHAnsi"/>
          <w:bCs/>
          <w:iCs/>
        </w:rPr>
        <w:t>prostupu tepla</w:t>
      </w:r>
      <w:r w:rsidRPr="007F3724">
        <w:rPr>
          <w:rFonts w:asciiTheme="minorHAnsi" w:hAnsiTheme="minorHAnsi" w:cstheme="minorHAnsi"/>
          <w:bCs/>
          <w:iCs/>
        </w:rPr>
        <w:t xml:space="preserve"> </w:t>
      </w:r>
      <w:r>
        <w:rPr>
          <w:rFonts w:asciiTheme="minorHAnsi" w:hAnsiTheme="minorHAnsi" w:cstheme="minorHAnsi"/>
          <w:bCs/>
          <w:iCs/>
        </w:rPr>
        <w:t>dveří</w:t>
      </w:r>
      <w:r w:rsidRPr="007F3724">
        <w:rPr>
          <w:rFonts w:asciiTheme="minorHAnsi" w:hAnsiTheme="minorHAnsi" w:cstheme="minorHAnsi"/>
          <w:bCs/>
          <w:iCs/>
        </w:rPr>
        <w:t xml:space="preserve"> jako celku: Uw=</w:t>
      </w:r>
      <w:r>
        <w:rPr>
          <w:rFonts w:asciiTheme="minorHAnsi" w:hAnsiTheme="minorHAnsi" w:cstheme="minorHAnsi"/>
          <w:bCs/>
          <w:iCs/>
        </w:rPr>
        <w:t xml:space="preserve">1,1 </w:t>
      </w:r>
      <w:r w:rsidRPr="007F3724">
        <w:rPr>
          <w:rFonts w:asciiTheme="minorHAnsi" w:hAnsiTheme="minorHAnsi" w:cstheme="minorHAnsi"/>
          <w:bCs/>
          <w:iCs/>
        </w:rPr>
        <w:t xml:space="preserve"> W/m2K</w:t>
      </w:r>
    </w:p>
    <w:p w14:paraId="7BB3F788" w14:textId="5A373909" w:rsidR="00605FD2" w:rsidRPr="007F3724" w:rsidRDefault="00605FD2" w:rsidP="00645E62">
      <w:pPr>
        <w:pStyle w:val="Odstavecseseznamem"/>
        <w:numPr>
          <w:ilvl w:val="0"/>
          <w:numId w:val="24"/>
        </w:numPr>
        <w:ind w:left="426" w:hanging="284"/>
        <w:contextualSpacing/>
        <w:rPr>
          <w:rFonts w:asciiTheme="minorHAnsi" w:hAnsiTheme="minorHAnsi" w:cstheme="minorHAnsi"/>
          <w:bCs/>
          <w:iCs/>
        </w:rPr>
      </w:pPr>
      <w:r w:rsidRPr="007F3724">
        <w:rPr>
          <w:rFonts w:asciiTheme="minorHAnsi" w:hAnsiTheme="minorHAnsi" w:cstheme="minorHAnsi"/>
          <w:bCs/>
          <w:iCs/>
        </w:rPr>
        <w:t>Sklo: izolační trojsklo</w:t>
      </w:r>
      <w:r>
        <w:rPr>
          <w:rFonts w:asciiTheme="minorHAnsi" w:hAnsiTheme="minorHAnsi" w:cstheme="minorHAnsi"/>
          <w:bCs/>
          <w:iCs/>
        </w:rPr>
        <w:t>,</w:t>
      </w:r>
      <w:r w:rsidRPr="007F3724">
        <w:rPr>
          <w:rFonts w:asciiTheme="minorHAnsi" w:hAnsiTheme="minorHAnsi" w:cstheme="minorHAnsi"/>
          <w:bCs/>
          <w:iCs/>
        </w:rPr>
        <w:t xml:space="preserve"> na vnější straně bezpečnostní sklo VSG (min. 44.2) </w:t>
      </w:r>
    </w:p>
    <w:p w14:paraId="422C1364" w14:textId="56CFA769" w:rsidR="00605FD2" w:rsidRDefault="00605FD2" w:rsidP="00645E62">
      <w:pPr>
        <w:pStyle w:val="Odstavecseseznamem"/>
        <w:numPr>
          <w:ilvl w:val="0"/>
          <w:numId w:val="24"/>
        </w:numPr>
        <w:ind w:left="426" w:hanging="284"/>
        <w:contextualSpacing/>
        <w:rPr>
          <w:rFonts w:asciiTheme="minorHAnsi" w:hAnsiTheme="minorHAnsi" w:cstheme="minorHAnsi"/>
          <w:bCs/>
          <w:iCs/>
        </w:rPr>
      </w:pPr>
      <w:r w:rsidRPr="007F3724">
        <w:rPr>
          <w:rFonts w:asciiTheme="minorHAnsi" w:hAnsiTheme="minorHAnsi" w:cstheme="minorHAnsi"/>
          <w:bCs/>
          <w:iCs/>
        </w:rPr>
        <w:t xml:space="preserve">Bezpečnostní třída: </w:t>
      </w:r>
      <w:r>
        <w:rPr>
          <w:rFonts w:asciiTheme="minorHAnsi" w:hAnsiTheme="minorHAnsi" w:cstheme="minorHAnsi"/>
          <w:bCs/>
          <w:iCs/>
        </w:rPr>
        <w:t xml:space="preserve">minimálně </w:t>
      </w:r>
      <w:r w:rsidRPr="007F3724">
        <w:rPr>
          <w:rFonts w:asciiTheme="minorHAnsi" w:hAnsiTheme="minorHAnsi" w:cstheme="minorHAnsi"/>
          <w:bCs/>
          <w:iCs/>
        </w:rPr>
        <w:t>RC2</w:t>
      </w:r>
    </w:p>
    <w:p w14:paraId="6BD97786" w14:textId="6391B7E2" w:rsidR="00164B41" w:rsidRDefault="00164B41" w:rsidP="00164B41">
      <w:pPr>
        <w:ind w:firstLine="0"/>
        <w:rPr>
          <w:rFonts w:cstheme="minorHAnsi"/>
          <w:bCs/>
          <w:iCs/>
        </w:rPr>
      </w:pPr>
      <w:r w:rsidRPr="00164B41">
        <w:rPr>
          <w:rFonts w:cs="Arial"/>
          <w:u w:val="single"/>
        </w:rPr>
        <w:t xml:space="preserve">Vážená laboratorní neprůzvučnost oken a </w:t>
      </w:r>
      <w:r w:rsidR="00276E87">
        <w:rPr>
          <w:rFonts w:cs="Arial"/>
          <w:u w:val="single"/>
        </w:rPr>
        <w:t xml:space="preserve">vstupních </w:t>
      </w:r>
      <w:r w:rsidRPr="00164B41">
        <w:rPr>
          <w:rFonts w:cs="Arial"/>
          <w:u w:val="single"/>
        </w:rPr>
        <w:t xml:space="preserve">dveří:  </w:t>
      </w:r>
      <w:r w:rsidRPr="00164B41">
        <w:rPr>
          <w:rFonts w:cs="Arial"/>
        </w:rPr>
        <w:t>Rw = min. 32dB</w:t>
      </w:r>
    </w:p>
    <w:p w14:paraId="61575332" w14:textId="77777777" w:rsidR="00164B41" w:rsidRPr="00164B41" w:rsidRDefault="00164B41" w:rsidP="00164B41">
      <w:pPr>
        <w:ind w:firstLine="0"/>
        <w:contextualSpacing/>
        <w:rPr>
          <w:rFonts w:cstheme="minorHAnsi"/>
          <w:bCs/>
          <w:iCs/>
        </w:rPr>
      </w:pPr>
    </w:p>
    <w:p w14:paraId="6637DD13" w14:textId="77777777" w:rsidR="00645E62" w:rsidRDefault="00605FD2" w:rsidP="00645E62">
      <w:pPr>
        <w:ind w:firstLine="0"/>
        <w:contextualSpacing/>
        <w:rPr>
          <w:rFonts w:cs="Arial"/>
          <w:bCs/>
          <w:iCs/>
          <w:u w:val="single"/>
        </w:rPr>
      </w:pPr>
      <w:r w:rsidRPr="00605FD2">
        <w:rPr>
          <w:rFonts w:cs="Arial"/>
          <w:bCs/>
          <w:iCs/>
          <w:u w:val="single"/>
        </w:rPr>
        <w:t>Vnitřní dveře:</w:t>
      </w:r>
      <w:bookmarkStart w:id="51" w:name="_Hlk31712773"/>
    </w:p>
    <w:p w14:paraId="4B412345" w14:textId="68484BE4" w:rsidR="00CE418C" w:rsidRDefault="00CE418C" w:rsidP="00645E62">
      <w:pPr>
        <w:ind w:firstLine="0"/>
        <w:contextualSpacing/>
        <w:rPr>
          <w:rFonts w:cs="Arial"/>
        </w:rPr>
      </w:pPr>
      <w:r>
        <w:rPr>
          <w:rFonts w:cs="Arial"/>
        </w:rPr>
        <w:t xml:space="preserve">Část vnitřních dveří bude repasována a použita buď na původní pozici, nebo přemístěna na pozici jinou. </w:t>
      </w:r>
      <w:r w:rsidR="005639BF">
        <w:rPr>
          <w:rFonts w:cs="Arial"/>
        </w:rPr>
        <w:t>Část vnitřních dveří bude nová. Rozdělení je patrné dle výkresu půdorysů.</w:t>
      </w:r>
    </w:p>
    <w:p w14:paraId="1DD415D1" w14:textId="1A7DA948" w:rsidR="005639BF" w:rsidRDefault="005639BF" w:rsidP="00645E62">
      <w:pPr>
        <w:ind w:firstLine="0"/>
        <w:contextualSpacing/>
        <w:rPr>
          <w:rFonts w:cs="Arial"/>
        </w:rPr>
      </w:pPr>
      <w:r>
        <w:rPr>
          <w:rFonts w:cs="Arial"/>
        </w:rPr>
        <w:t>Repase stávajících dveří bude spočívat v odstranění původního laku z křídla i zárubní, obroušení, nalazurování transparentní lazurou (typ lazury dle vzorkování)</w:t>
      </w:r>
      <w:r w:rsidR="001C7029">
        <w:rPr>
          <w:rFonts w:cs="Arial"/>
        </w:rPr>
        <w:t xml:space="preserve"> a v </w:t>
      </w:r>
      <w:r>
        <w:rPr>
          <w:rFonts w:cs="Arial"/>
        </w:rPr>
        <w:t>oprav</w:t>
      </w:r>
      <w:r w:rsidR="001C7029">
        <w:rPr>
          <w:rFonts w:cs="Arial"/>
        </w:rPr>
        <w:t>ě</w:t>
      </w:r>
      <w:r>
        <w:rPr>
          <w:rFonts w:cs="Arial"/>
        </w:rPr>
        <w:t xml:space="preserve"> kování.</w:t>
      </w:r>
    </w:p>
    <w:p w14:paraId="0CD327C6" w14:textId="585CCB8F" w:rsidR="008545F1" w:rsidRPr="00645E62" w:rsidRDefault="00CE418C" w:rsidP="00645E62">
      <w:pPr>
        <w:ind w:firstLine="0"/>
        <w:contextualSpacing/>
        <w:rPr>
          <w:rFonts w:cs="Arial"/>
          <w:bCs/>
          <w:iCs/>
          <w:u w:val="single"/>
        </w:rPr>
      </w:pPr>
      <w:r>
        <w:rPr>
          <w:rFonts w:cs="Arial"/>
        </w:rPr>
        <w:t>Nové v</w:t>
      </w:r>
      <w:r w:rsidR="008545F1" w:rsidRPr="009009F9">
        <w:rPr>
          <w:rFonts w:cs="Arial"/>
        </w:rPr>
        <w:t>nitřní dveře jsou navrženy jako</w:t>
      </w:r>
      <w:r w:rsidR="005639BF">
        <w:rPr>
          <w:rFonts w:cs="Arial"/>
        </w:rPr>
        <w:t xml:space="preserve"> </w:t>
      </w:r>
      <w:r w:rsidR="008545F1" w:rsidRPr="009009F9">
        <w:rPr>
          <w:rFonts w:cs="Arial"/>
        </w:rPr>
        <w:t>plné,</w:t>
      </w:r>
      <w:r w:rsidR="005639BF">
        <w:rPr>
          <w:rFonts w:cs="Arial"/>
        </w:rPr>
        <w:t xml:space="preserve"> výplň profilovaná podobně jako dveře stávající</w:t>
      </w:r>
      <w:r w:rsidR="00276E87">
        <w:rPr>
          <w:rFonts w:cs="Arial"/>
        </w:rPr>
        <w:t xml:space="preserve"> (kazetové)</w:t>
      </w:r>
      <w:r w:rsidR="005639BF">
        <w:rPr>
          <w:rFonts w:cs="Arial"/>
        </w:rPr>
        <w:t>,</w:t>
      </w:r>
      <w:r w:rsidR="008545F1" w:rsidRPr="009009F9">
        <w:rPr>
          <w:rFonts w:cs="Arial"/>
        </w:rPr>
        <w:t xml:space="preserve"> s obložkovou zárubní</w:t>
      </w:r>
      <w:r w:rsidR="008545F1">
        <w:rPr>
          <w:rFonts w:cs="Arial"/>
        </w:rPr>
        <w:t>, povrchová vrstva dýha</w:t>
      </w:r>
      <w:r w:rsidR="005639BF">
        <w:rPr>
          <w:rFonts w:cs="Arial"/>
        </w:rPr>
        <w:t xml:space="preserve"> (dekor dtto. lazura repasovaných dveří)</w:t>
      </w:r>
      <w:r w:rsidR="00645E62">
        <w:rPr>
          <w:rFonts w:cs="Arial"/>
        </w:rPr>
        <w:t xml:space="preserve">, </w:t>
      </w:r>
      <w:r w:rsidR="008545F1">
        <w:rPr>
          <w:rFonts w:cs="Arial"/>
        </w:rPr>
        <w:t>kování dle výběru investora</w:t>
      </w:r>
      <w:r w:rsidR="00645E62">
        <w:rPr>
          <w:rFonts w:cs="Arial"/>
        </w:rPr>
        <w:t xml:space="preserve"> (maximálně podobné původnímu mosaznému kování na stávajících dveřích)</w:t>
      </w:r>
      <w:r w:rsidR="008545F1" w:rsidRPr="009009F9">
        <w:rPr>
          <w:rFonts w:cs="Arial"/>
        </w:rPr>
        <w:t xml:space="preserve">. </w:t>
      </w:r>
      <w:r w:rsidR="008545F1" w:rsidRPr="005328A9">
        <w:rPr>
          <w:rFonts w:cs="Arial"/>
        </w:rPr>
        <w:t xml:space="preserve">Dveře do koupelen budou </w:t>
      </w:r>
      <w:r w:rsidR="00276E87">
        <w:rPr>
          <w:rFonts w:cs="Arial"/>
        </w:rPr>
        <w:t xml:space="preserve">mít kování se zamykacím „ořechem“ a budou </w:t>
      </w:r>
      <w:r w:rsidR="008545F1" w:rsidRPr="005328A9">
        <w:rPr>
          <w:rFonts w:cs="Arial"/>
        </w:rPr>
        <w:t>v provedení klima II, tedy dveře určené pro oddělení prostorů se středním rozdílem klimatu.</w:t>
      </w:r>
      <w:bookmarkEnd w:id="51"/>
      <w:r w:rsidR="008545F1">
        <w:rPr>
          <w:rFonts w:cs="Arial"/>
        </w:rPr>
        <w:t xml:space="preserve"> </w:t>
      </w:r>
    </w:p>
    <w:p w14:paraId="66B49F73" w14:textId="5FC9A71B" w:rsidR="001D4825" w:rsidRPr="001D4825" w:rsidRDefault="001D4825" w:rsidP="001D4825">
      <w:pPr>
        <w:pStyle w:val="Nadpis2"/>
      </w:pPr>
      <w:bookmarkStart w:id="52" w:name="_Toc5875408"/>
      <w:bookmarkStart w:id="53" w:name="_Toc25665511"/>
      <w:bookmarkStart w:id="54" w:name="_Toc108423487"/>
      <w:r w:rsidRPr="001D4825">
        <w:rPr>
          <w:lang w:val="cs-CZ"/>
        </w:rPr>
        <w:t>Z</w:t>
      </w:r>
      <w:r w:rsidRPr="001D4825">
        <w:t xml:space="preserve">ámečnické, klempířské </w:t>
      </w:r>
      <w:r w:rsidRPr="001D4825">
        <w:rPr>
          <w:lang w:val="cs-CZ"/>
        </w:rPr>
        <w:t>a</w:t>
      </w:r>
      <w:r w:rsidRPr="001D4825">
        <w:t xml:space="preserve"> truhlářské výrobky</w:t>
      </w:r>
      <w:bookmarkEnd w:id="52"/>
      <w:bookmarkEnd w:id="53"/>
      <w:bookmarkEnd w:id="54"/>
    </w:p>
    <w:p w14:paraId="3A55E67B" w14:textId="77777777" w:rsidR="001D4825" w:rsidRPr="003461A6" w:rsidRDefault="001D4825" w:rsidP="001D4825">
      <w:pPr>
        <w:ind w:firstLine="0"/>
        <w:rPr>
          <w:rFonts w:cs="Arial"/>
          <w:u w:val="single"/>
        </w:rPr>
      </w:pPr>
      <w:r w:rsidRPr="003461A6">
        <w:rPr>
          <w:rFonts w:cs="Arial"/>
          <w:u w:val="single"/>
        </w:rPr>
        <w:t xml:space="preserve">Zámečnické konstrukce jsou zejména tyto: </w:t>
      </w:r>
    </w:p>
    <w:p w14:paraId="364D66D5" w14:textId="77777777" w:rsidR="007A7894" w:rsidRPr="007A7894" w:rsidRDefault="007A7894" w:rsidP="007A7894">
      <w:pPr>
        <w:numPr>
          <w:ilvl w:val="0"/>
          <w:numId w:val="10"/>
        </w:numPr>
        <w:spacing w:before="120" w:after="120"/>
        <w:contextualSpacing/>
        <w:rPr>
          <w:rFonts w:cs="Arial"/>
        </w:rPr>
      </w:pPr>
      <w:r w:rsidRPr="007A7894">
        <w:rPr>
          <w:rFonts w:cs="Arial"/>
        </w:rPr>
        <w:t>Schůdky na půdu – typ Fakro LSF 60x90:</w:t>
      </w:r>
    </w:p>
    <w:p w14:paraId="3CAC4136" w14:textId="6C2EC295" w:rsidR="007A7894" w:rsidRDefault="007A7894" w:rsidP="007A7894">
      <w:pPr>
        <w:spacing w:before="120" w:after="120"/>
        <w:ind w:left="360" w:firstLine="0"/>
        <w:contextualSpacing/>
        <w:rPr>
          <w:rFonts w:cs="Arial"/>
        </w:rPr>
      </w:pPr>
      <w:r>
        <w:rPr>
          <w:rFonts w:cs="Arial"/>
        </w:rPr>
        <w:t>- p</w:t>
      </w:r>
      <w:r w:rsidRPr="007A7894">
        <w:rPr>
          <w:rFonts w:cs="Arial"/>
        </w:rPr>
        <w:t xml:space="preserve">řesná pozice otvoru pro půdní schody </w:t>
      </w:r>
      <w:r>
        <w:rPr>
          <w:rFonts w:cs="Arial"/>
        </w:rPr>
        <w:t>–</w:t>
      </w:r>
      <w:r w:rsidRPr="007A7894">
        <w:rPr>
          <w:rFonts w:cs="Arial"/>
        </w:rPr>
        <w:t xml:space="preserve"> </w:t>
      </w:r>
      <w:r>
        <w:rPr>
          <w:rFonts w:cs="Arial"/>
        </w:rPr>
        <w:t xml:space="preserve">upravit </w:t>
      </w:r>
      <w:r w:rsidRPr="007A7894">
        <w:rPr>
          <w:rFonts w:cs="Arial"/>
        </w:rPr>
        <w:t xml:space="preserve">podle </w:t>
      </w:r>
      <w:r>
        <w:rPr>
          <w:rFonts w:cs="Arial"/>
        </w:rPr>
        <w:t>průběhu</w:t>
      </w:r>
      <w:r w:rsidRPr="007A7894">
        <w:rPr>
          <w:rFonts w:cs="Arial"/>
        </w:rPr>
        <w:t xml:space="preserve"> stropních trámů.</w:t>
      </w:r>
    </w:p>
    <w:p w14:paraId="38FFA6DB" w14:textId="0AA32ACC" w:rsidR="005B17BB" w:rsidRDefault="007A5D83" w:rsidP="001D4825">
      <w:pPr>
        <w:numPr>
          <w:ilvl w:val="0"/>
          <w:numId w:val="10"/>
        </w:numPr>
        <w:spacing w:before="120" w:after="120"/>
        <w:ind w:left="357" w:hanging="357"/>
        <w:contextualSpacing/>
        <w:rPr>
          <w:rFonts w:cs="Arial"/>
        </w:rPr>
      </w:pPr>
      <w:r>
        <w:rPr>
          <w:rFonts w:cs="Arial"/>
        </w:rPr>
        <w:t xml:space="preserve">2x </w:t>
      </w:r>
      <w:r w:rsidR="005B17BB">
        <w:rPr>
          <w:rFonts w:cs="Arial"/>
        </w:rPr>
        <w:t>Bezpečnostní mříže na oknech v 1.NP orientovan</w:t>
      </w:r>
      <w:r>
        <w:rPr>
          <w:rFonts w:cs="Arial"/>
        </w:rPr>
        <w:t>ých</w:t>
      </w:r>
      <w:r w:rsidR="005B17BB">
        <w:rPr>
          <w:rFonts w:cs="Arial"/>
        </w:rPr>
        <w:t xml:space="preserve"> do ulice</w:t>
      </w:r>
      <w:r>
        <w:rPr>
          <w:rFonts w:cs="Arial"/>
        </w:rPr>
        <w:t xml:space="preserve"> – 1,4 x 1,6 m.</w:t>
      </w:r>
      <w:r w:rsidR="003351D7">
        <w:rPr>
          <w:rFonts w:cs="Arial"/>
        </w:rPr>
        <w:t xml:space="preserve"> Mříže budou žárově zinkované a následně opatřené komaxitovou barvou – kovářská čerň. </w:t>
      </w:r>
    </w:p>
    <w:p w14:paraId="0C77BF26" w14:textId="0BA0F5BA" w:rsidR="001D4825" w:rsidRPr="001D4825" w:rsidRDefault="001D4825" w:rsidP="001D4825">
      <w:pPr>
        <w:numPr>
          <w:ilvl w:val="0"/>
          <w:numId w:val="10"/>
        </w:numPr>
        <w:spacing w:before="120" w:after="120"/>
        <w:ind w:left="357" w:hanging="357"/>
        <w:contextualSpacing/>
        <w:rPr>
          <w:rFonts w:cs="Arial"/>
        </w:rPr>
      </w:pPr>
      <w:r w:rsidRPr="001D4825">
        <w:rPr>
          <w:rFonts w:cs="Arial"/>
        </w:rPr>
        <w:t xml:space="preserve">Systémová čistící zóna vnější (např. GAPA TOPWELL 17 EXTRA) – 1,0 x 0,55m; pozice viz. výkresová dokumentace. </w:t>
      </w:r>
    </w:p>
    <w:p w14:paraId="5F75DC32" w14:textId="3CB779D1" w:rsidR="001D4825" w:rsidRDefault="001D4825" w:rsidP="001D4825">
      <w:pPr>
        <w:numPr>
          <w:ilvl w:val="0"/>
          <w:numId w:val="10"/>
        </w:numPr>
        <w:spacing w:before="120" w:after="120"/>
        <w:ind w:left="357" w:hanging="357"/>
        <w:contextualSpacing/>
        <w:rPr>
          <w:rFonts w:cs="Arial"/>
        </w:rPr>
      </w:pPr>
      <w:r w:rsidRPr="001D4825">
        <w:rPr>
          <w:rFonts w:cs="Arial"/>
        </w:rPr>
        <w:t>Revizní dvířka a poklopy pro přístup k instalacím a technologiím - pozice definovány v profesních částech.</w:t>
      </w:r>
    </w:p>
    <w:p w14:paraId="4C87F8A8" w14:textId="0389A908" w:rsidR="006411AB" w:rsidRPr="006411AB" w:rsidRDefault="003351D7" w:rsidP="006411AB">
      <w:pPr>
        <w:numPr>
          <w:ilvl w:val="0"/>
          <w:numId w:val="10"/>
        </w:numPr>
        <w:spacing w:before="120" w:after="120"/>
        <w:contextualSpacing/>
        <w:rPr>
          <w:rFonts w:cs="Arial"/>
        </w:rPr>
      </w:pPr>
      <w:r>
        <w:rPr>
          <w:rFonts w:cs="Arial"/>
        </w:rPr>
        <w:t>K</w:t>
      </w:r>
      <w:r w:rsidR="006411AB" w:rsidRPr="006411AB">
        <w:rPr>
          <w:rFonts w:cs="Arial"/>
        </w:rPr>
        <w:t>otevní a pomocné profily pro kompletační konstrukce (dveře, okna, podhledy, ukončení podlah, technologická zařízení, pro sanitární výrobky</w:t>
      </w:r>
      <w:r w:rsidR="006411AB">
        <w:rPr>
          <w:rFonts w:cs="Arial"/>
        </w:rPr>
        <w:t xml:space="preserve"> </w:t>
      </w:r>
      <w:r w:rsidR="006411AB" w:rsidRPr="006411AB">
        <w:rPr>
          <w:rFonts w:cs="Arial"/>
        </w:rPr>
        <w:t>a dalšího vybavení, atd.)</w:t>
      </w:r>
    </w:p>
    <w:p w14:paraId="65C9234F" w14:textId="77777777" w:rsidR="006411AB" w:rsidRPr="001D4825" w:rsidRDefault="006411AB" w:rsidP="006411AB">
      <w:pPr>
        <w:spacing w:before="120" w:after="120"/>
        <w:ind w:left="357" w:firstLine="0"/>
        <w:contextualSpacing/>
        <w:rPr>
          <w:rFonts w:cs="Arial"/>
        </w:rPr>
      </w:pPr>
    </w:p>
    <w:p w14:paraId="1533E0F9" w14:textId="140A8EC7" w:rsidR="001D4825" w:rsidRPr="001D4825" w:rsidRDefault="001D4825" w:rsidP="001D4825">
      <w:pPr>
        <w:ind w:firstLine="0"/>
        <w:rPr>
          <w:rFonts w:cs="Arial"/>
        </w:rPr>
      </w:pPr>
      <w:r w:rsidRPr="001D4825">
        <w:rPr>
          <w:rFonts w:cs="Arial"/>
        </w:rPr>
        <w:t>Ocelové konstrukce budou náležitě ošetřeny proti korozi speciálním</w:t>
      </w:r>
      <w:r w:rsidR="006411AB">
        <w:rPr>
          <w:rFonts w:cs="Arial"/>
        </w:rPr>
        <w:t>,</w:t>
      </w:r>
      <w:r w:rsidRPr="001D4825">
        <w:rPr>
          <w:rFonts w:cs="Arial"/>
        </w:rPr>
        <w:t xml:space="preserve"> vysoce odolným nátěrem s dlouhou životností.</w:t>
      </w:r>
    </w:p>
    <w:p w14:paraId="281423DE" w14:textId="77777777" w:rsidR="003461A6" w:rsidRDefault="001D4825" w:rsidP="006411AB">
      <w:pPr>
        <w:ind w:firstLine="0"/>
        <w:rPr>
          <w:rFonts w:cs="Arial"/>
        </w:rPr>
      </w:pPr>
      <w:r w:rsidRPr="003461A6">
        <w:rPr>
          <w:rFonts w:cs="Arial"/>
          <w:u w:val="single"/>
        </w:rPr>
        <w:t>Klempířské výrobky:</w:t>
      </w:r>
      <w:r w:rsidRPr="001D4825">
        <w:rPr>
          <w:rFonts w:cs="Arial"/>
        </w:rPr>
        <w:t xml:space="preserve"> </w:t>
      </w:r>
    </w:p>
    <w:p w14:paraId="7C27AB23" w14:textId="0FAFFC35" w:rsidR="001D4825" w:rsidRPr="001D4825" w:rsidRDefault="003461A6" w:rsidP="006411AB">
      <w:pPr>
        <w:ind w:firstLine="0"/>
        <w:rPr>
          <w:rFonts w:cs="Arial"/>
        </w:rPr>
      </w:pPr>
      <w:r>
        <w:rPr>
          <w:rFonts w:cs="Arial"/>
        </w:rPr>
        <w:t>S</w:t>
      </w:r>
      <w:r w:rsidR="001D4825" w:rsidRPr="001D4825">
        <w:rPr>
          <w:rFonts w:cs="Arial"/>
        </w:rPr>
        <w:t>třešní oplechování, dešťové žlaby a svody</w:t>
      </w:r>
      <w:r w:rsidR="0095175D">
        <w:rPr>
          <w:rFonts w:cs="Arial"/>
        </w:rPr>
        <w:t xml:space="preserve"> (popsáno v kapitole </w:t>
      </w:r>
      <w:r w:rsidR="0095175D" w:rsidRPr="0095175D">
        <w:rPr>
          <w:rFonts w:cs="Arial"/>
        </w:rPr>
        <w:t>B.10.</w:t>
      </w:r>
      <w:r w:rsidR="0095175D">
        <w:rPr>
          <w:rFonts w:cs="Arial"/>
        </w:rPr>
        <w:t xml:space="preserve"> </w:t>
      </w:r>
      <w:r w:rsidR="0095175D" w:rsidRPr="0095175D">
        <w:rPr>
          <w:rFonts w:cs="Arial"/>
        </w:rPr>
        <w:t>Střešní plášť</w:t>
      </w:r>
      <w:r w:rsidR="0095175D">
        <w:rPr>
          <w:rFonts w:cs="Arial"/>
        </w:rPr>
        <w:t xml:space="preserve">). </w:t>
      </w:r>
      <w:r w:rsidR="006411AB" w:rsidRPr="006411AB">
        <w:rPr>
          <w:rFonts w:cs="Arial"/>
        </w:rPr>
        <w:t>Součástí dodávky budou kotevní prvky a napojení na okolní konstrukce (dotěsnění klempířským tmelem, spojovací materiál apod.). Provedení klempířských prvků bude odpovídat  ČSN 733610.</w:t>
      </w:r>
    </w:p>
    <w:p w14:paraId="18DD6065" w14:textId="77777777" w:rsidR="001D4825" w:rsidRPr="001D4825" w:rsidRDefault="001D4825" w:rsidP="003461A6">
      <w:pPr>
        <w:ind w:firstLine="0"/>
        <w:contextualSpacing/>
        <w:rPr>
          <w:rFonts w:cs="Arial"/>
        </w:rPr>
      </w:pPr>
    </w:p>
    <w:p w14:paraId="7361B5DC" w14:textId="77777777" w:rsidR="003461A6" w:rsidRPr="003461A6" w:rsidRDefault="001D4825" w:rsidP="003461A6">
      <w:pPr>
        <w:ind w:firstLine="0"/>
        <w:contextualSpacing/>
        <w:rPr>
          <w:rFonts w:cs="Arial"/>
          <w:u w:val="single"/>
        </w:rPr>
      </w:pPr>
      <w:r w:rsidRPr="003461A6">
        <w:rPr>
          <w:rFonts w:cs="Arial"/>
          <w:u w:val="single"/>
        </w:rPr>
        <w:t xml:space="preserve">Truhlářské výrobky: </w:t>
      </w:r>
    </w:p>
    <w:p w14:paraId="7FC7C4D9" w14:textId="1029B230" w:rsidR="001D4825" w:rsidRPr="001D4825" w:rsidRDefault="003461A6" w:rsidP="003461A6">
      <w:pPr>
        <w:ind w:firstLine="0"/>
        <w:contextualSpacing/>
        <w:rPr>
          <w:rFonts w:cs="Arial"/>
        </w:rPr>
      </w:pPr>
      <w:r>
        <w:rPr>
          <w:rFonts w:cs="Arial"/>
        </w:rPr>
        <w:t>V</w:t>
      </w:r>
      <w:r w:rsidR="001D4825" w:rsidRPr="001D4825">
        <w:rPr>
          <w:rFonts w:cs="Arial"/>
        </w:rPr>
        <w:t>nitřní parapetní dřevěné desky</w:t>
      </w:r>
      <w:r w:rsidR="006411AB">
        <w:rPr>
          <w:rFonts w:cs="Arial"/>
        </w:rPr>
        <w:t xml:space="preserve"> (lakovaná spárovka – v barvě okenních profilů)</w:t>
      </w:r>
      <w:r w:rsidR="001D4825" w:rsidRPr="001D4825">
        <w:rPr>
          <w:rFonts w:cs="Arial"/>
        </w:rPr>
        <w:t>, schodišťové madlo</w:t>
      </w:r>
      <w:r w:rsidR="006411AB">
        <w:rPr>
          <w:rFonts w:cs="Arial"/>
        </w:rPr>
        <w:t>.</w:t>
      </w:r>
    </w:p>
    <w:p w14:paraId="2DD7C7F2" w14:textId="106993C7" w:rsidR="001D4825" w:rsidRPr="001D4825" w:rsidRDefault="001D4825" w:rsidP="003461A6">
      <w:pPr>
        <w:ind w:firstLine="0"/>
        <w:contextualSpacing/>
        <w:rPr>
          <w:rFonts w:cs="Arial"/>
          <w:b/>
        </w:rPr>
      </w:pPr>
      <w:r w:rsidRPr="001D4825">
        <w:rPr>
          <w:rFonts w:cs="Arial"/>
        </w:rPr>
        <w:t>Nábytek, interierové vybavení, kuchyně, skříně apod. budou řešeny samostatným projektem interiér</w:t>
      </w:r>
      <w:r w:rsidR="006411AB">
        <w:rPr>
          <w:rFonts w:cs="Arial"/>
        </w:rPr>
        <w:t>u</w:t>
      </w:r>
      <w:r w:rsidRPr="001D4825">
        <w:rPr>
          <w:rFonts w:cs="Arial"/>
        </w:rPr>
        <w:t>.</w:t>
      </w:r>
    </w:p>
    <w:p w14:paraId="4A1E665B" w14:textId="77777777" w:rsidR="001D4825" w:rsidRPr="001D4825" w:rsidRDefault="001D4825" w:rsidP="003461A6">
      <w:pPr>
        <w:ind w:firstLine="0"/>
        <w:contextualSpacing/>
        <w:rPr>
          <w:rFonts w:cs="Arial"/>
        </w:rPr>
      </w:pPr>
      <w:r w:rsidRPr="001D4825">
        <w:rPr>
          <w:rFonts w:cs="Arial"/>
        </w:rPr>
        <w:t>Jednotlivé prvky budou provedeny dle platných ČSN.</w:t>
      </w:r>
    </w:p>
    <w:p w14:paraId="23823A0A" w14:textId="77777777" w:rsidR="00D23AE4" w:rsidRPr="006E201E" w:rsidRDefault="00D23AE4" w:rsidP="006E201E">
      <w:pPr>
        <w:pStyle w:val="Nadpis1"/>
        <w:contextualSpacing/>
        <w:rPr>
          <w:rFonts w:cstheme="minorHAnsi"/>
        </w:rPr>
      </w:pPr>
      <w:bookmarkStart w:id="55" w:name="_Toc462739595"/>
      <w:bookmarkStart w:id="56" w:name="_Toc497729058"/>
      <w:bookmarkStart w:id="57" w:name="_Toc5875411"/>
      <w:bookmarkStart w:id="58" w:name="_Toc25665514"/>
      <w:bookmarkStart w:id="59" w:name="_Toc108423488"/>
      <w:r w:rsidRPr="006E201E">
        <w:rPr>
          <w:rFonts w:cstheme="minorHAnsi"/>
        </w:rPr>
        <w:lastRenderedPageBreak/>
        <w:t>DODRŽENÍ OBECNÝCH POŽADAVKŮ NA VÝSTAVBU</w:t>
      </w:r>
      <w:bookmarkEnd w:id="55"/>
      <w:bookmarkEnd w:id="56"/>
      <w:bookmarkEnd w:id="57"/>
      <w:bookmarkEnd w:id="58"/>
      <w:bookmarkEnd w:id="59"/>
    </w:p>
    <w:p w14:paraId="55F9512C" w14:textId="77777777" w:rsidR="00D23AE4" w:rsidRPr="006E201E" w:rsidRDefault="00D23AE4" w:rsidP="006E201E">
      <w:pPr>
        <w:contextualSpacing/>
        <w:rPr>
          <w:rFonts w:cstheme="minorHAnsi"/>
          <w:lang w:eastAsia="ar-SA"/>
        </w:rPr>
      </w:pPr>
      <w:r w:rsidRPr="006E201E">
        <w:rPr>
          <w:rFonts w:cstheme="minorHAnsi"/>
          <w:lang w:eastAsia="ar-SA"/>
        </w:rPr>
        <w:t>Projektová dokumentace je zpracována v souladu vyhláškou č. 268/2009 Sb. o technických požadavcích na stavby v platném znění.</w:t>
      </w:r>
    </w:p>
    <w:p w14:paraId="58ABE005" w14:textId="77777777" w:rsidR="00D23AE4" w:rsidRPr="006E201E" w:rsidRDefault="00D23AE4" w:rsidP="006E201E">
      <w:pPr>
        <w:contextualSpacing/>
        <w:rPr>
          <w:rFonts w:cstheme="minorHAnsi"/>
          <w:lang w:eastAsia="ar-SA"/>
        </w:rPr>
      </w:pPr>
      <w:r w:rsidRPr="006E201E">
        <w:rPr>
          <w:rFonts w:cstheme="minorHAnsi"/>
          <w:lang w:eastAsia="ar-SA"/>
        </w:rPr>
        <w:t>Veškeré výrobky, technologie a materiály použité při stavbě musí odpovídat příslušným závazným ČSN, být schváleny pro použití v ČR a mít příslušné hygienické a bezpečnostní atesty. Materiály a výrobky musí vyhovovat vyhlášce č. 22/1997 Sb. O technických požadavcích na výrobky a souvisejícím předpisům, zejména vyhlášce č.268/2009 Sb. o technických požadavcích na stavby.</w:t>
      </w:r>
    </w:p>
    <w:p w14:paraId="54BE1441" w14:textId="77777777" w:rsidR="00D23AE4" w:rsidRPr="006E201E" w:rsidRDefault="00D23AE4" w:rsidP="006E201E">
      <w:pPr>
        <w:contextualSpacing/>
        <w:rPr>
          <w:rFonts w:cstheme="minorHAnsi"/>
          <w:lang w:eastAsia="ar-SA"/>
        </w:rPr>
      </w:pPr>
      <w:r w:rsidRPr="006E201E">
        <w:rPr>
          <w:rFonts w:cstheme="minorHAnsi"/>
          <w:lang w:eastAsia="ar-SA"/>
        </w:rPr>
        <w:t>Během provádění stavební obnovy zámku budou dodržovány všechny nezbytné předpisy BOZP a interní předpisy prováděcí firmy.</w:t>
      </w:r>
    </w:p>
    <w:p w14:paraId="1B1BE5CC" w14:textId="77777777" w:rsidR="00D23AE4" w:rsidRPr="006E201E" w:rsidRDefault="00D23AE4" w:rsidP="006E201E">
      <w:pPr>
        <w:pStyle w:val="Nadpis1"/>
        <w:contextualSpacing/>
        <w:rPr>
          <w:rFonts w:cstheme="minorHAnsi"/>
          <w:szCs w:val="28"/>
        </w:rPr>
      </w:pPr>
      <w:bookmarkStart w:id="60" w:name="_Toc462739596"/>
      <w:bookmarkStart w:id="61" w:name="_Toc497729059"/>
      <w:bookmarkStart w:id="62" w:name="_Toc5875412"/>
      <w:bookmarkStart w:id="63" w:name="_Toc25665515"/>
      <w:bookmarkStart w:id="64" w:name="_Toc108423489"/>
      <w:r w:rsidRPr="006E201E">
        <w:rPr>
          <w:rFonts w:cstheme="minorHAnsi"/>
          <w:szCs w:val="28"/>
        </w:rPr>
        <w:t>BEZPEČNOST PRÁCE A OCHRANA ZDRAVÍ</w:t>
      </w:r>
      <w:bookmarkEnd w:id="60"/>
      <w:bookmarkEnd w:id="61"/>
      <w:bookmarkEnd w:id="62"/>
      <w:bookmarkEnd w:id="63"/>
      <w:bookmarkEnd w:id="64"/>
    </w:p>
    <w:p w14:paraId="184B70F8" w14:textId="77777777" w:rsidR="00D23AE4" w:rsidRPr="006E201E" w:rsidRDefault="00D23AE4" w:rsidP="006E201E">
      <w:pPr>
        <w:contextualSpacing/>
        <w:rPr>
          <w:rFonts w:cstheme="minorHAnsi"/>
          <w:lang w:eastAsia="ar-SA"/>
        </w:rPr>
      </w:pPr>
      <w:r w:rsidRPr="006E201E">
        <w:rPr>
          <w:rFonts w:cstheme="minorHAnsi"/>
          <w:lang w:eastAsia="ar-SA"/>
        </w:rPr>
        <w:t>Před zahájením zemních prací musí být vyhledány, vytyčeny a ověřeny stávající inženýrské sítě a podzemní zařízení dotčená stavbou. V průběhu realizace stavby je nutné pro zajištění maximální bezpečnosti a ochrany zdraví dodržovat jednotlivými pracovníky veškeré pracovní postupy a bezpečnostní opatření vyplývající z vyhl. č.591/2006 Sb., o bližších minimálních požadavcích na bezpečnost a ochranu zdraví při práci na staveništích, vyhl. č.309/2006 Sb., zákon o zajištění dalších podmínek bezpečnosti a ochrany zdraví při práci, vyhl. č.361/2007 Sb., kterou se stanoví podmínky ochrany zdraví zaměstnanců při práci.</w:t>
      </w:r>
    </w:p>
    <w:p w14:paraId="213993DE" w14:textId="77777777" w:rsidR="00D23AE4" w:rsidRPr="006E201E" w:rsidRDefault="00D23AE4" w:rsidP="006E201E">
      <w:pPr>
        <w:contextualSpacing/>
        <w:rPr>
          <w:rFonts w:cstheme="minorHAnsi"/>
          <w:lang w:eastAsia="ar-SA"/>
        </w:rPr>
      </w:pPr>
      <w:r w:rsidRPr="006E201E">
        <w:rPr>
          <w:rFonts w:cstheme="minorHAnsi"/>
          <w:lang w:eastAsia="ar-SA"/>
        </w:rPr>
        <w:t>Je nutno dodržovat vyhl. č.48/1982 Sb. ČÚBP, kterou se stanoví základní požadavky k zajištění bezpečnosti práce a technických zařízení.</w:t>
      </w:r>
    </w:p>
    <w:p w14:paraId="38EA60D9" w14:textId="77777777" w:rsidR="00D23AE4" w:rsidRPr="006E201E" w:rsidRDefault="00D23AE4" w:rsidP="006E201E">
      <w:pPr>
        <w:contextualSpacing/>
        <w:rPr>
          <w:rFonts w:cstheme="minorHAnsi"/>
          <w:lang w:eastAsia="ar-SA"/>
        </w:rPr>
      </w:pPr>
      <w:r w:rsidRPr="006E201E">
        <w:rPr>
          <w:rFonts w:cstheme="minorHAnsi"/>
          <w:lang w:eastAsia="ar-SA"/>
        </w:rPr>
        <w:t>Dále budou dodržovány požadavky vyhl. č.148/2006 Sb., o ochraně zdraví před nepříznivými účinky hluku a vibrací.</w:t>
      </w:r>
    </w:p>
    <w:p w14:paraId="12923D53" w14:textId="77777777" w:rsidR="00D23AE4" w:rsidRPr="006E201E" w:rsidRDefault="00D23AE4" w:rsidP="006E201E">
      <w:pPr>
        <w:contextualSpacing/>
        <w:rPr>
          <w:rFonts w:cstheme="minorHAnsi"/>
          <w:lang w:eastAsia="ar-SA"/>
        </w:rPr>
      </w:pPr>
      <w:r w:rsidRPr="006E201E">
        <w:rPr>
          <w:rFonts w:cstheme="minorHAnsi"/>
          <w:lang w:eastAsia="ar-SA"/>
        </w:rPr>
        <w:t>Dále se upozorňuje na zabránění vstupu nepovolaných osob na staveniště a zabezpečení výkopu proti pádu osob. Nezapomenout na bezpečnostní opatření při provádění prací v ochranných pásmech.</w:t>
      </w:r>
    </w:p>
    <w:p w14:paraId="0F47607D" w14:textId="77777777" w:rsidR="00D23AE4" w:rsidRPr="006E201E" w:rsidRDefault="00D23AE4" w:rsidP="006E201E">
      <w:pPr>
        <w:contextualSpacing/>
        <w:rPr>
          <w:rFonts w:cstheme="minorHAnsi"/>
          <w:lang w:eastAsia="ar-SA"/>
        </w:rPr>
      </w:pPr>
      <w:r w:rsidRPr="006E201E">
        <w:rPr>
          <w:rFonts w:cstheme="minorHAnsi"/>
          <w:lang w:eastAsia="ar-SA"/>
        </w:rPr>
        <w:t>Zaměstnanci budou při nástupu na pracoviště prokazatelně seznámeni s přístupovými cestami, s pracovištěm s technologickým předpisem a budou jim opětovně zdůrazněny hlavní zásady BOZP.</w:t>
      </w:r>
    </w:p>
    <w:p w14:paraId="404D4BE4" w14:textId="77777777" w:rsidR="00D23AE4" w:rsidRPr="006E201E" w:rsidRDefault="00D23AE4" w:rsidP="006E201E">
      <w:pPr>
        <w:contextualSpacing/>
        <w:rPr>
          <w:rFonts w:cstheme="minorHAnsi"/>
          <w:lang w:eastAsia="ar-SA"/>
        </w:rPr>
      </w:pPr>
      <w:r w:rsidRPr="006E201E">
        <w:rPr>
          <w:rFonts w:cstheme="minorHAnsi"/>
          <w:lang w:eastAsia="ar-SA"/>
        </w:rPr>
        <w:t>Bezpečnost obsluhy elektrického zařízení je nutné zajistit tak, aby nedošlo k úrazům a poruchám. Osoby pověřené obsluhou a prací na elektrických zařízeních se musí řídit normami ČSN EN 50110-1,2.</w:t>
      </w:r>
    </w:p>
    <w:p w14:paraId="0B4413D0" w14:textId="77777777" w:rsidR="00B73877" w:rsidRPr="006E201E" w:rsidRDefault="00B73877" w:rsidP="006E201E">
      <w:pPr>
        <w:tabs>
          <w:tab w:val="left" w:pos="0"/>
        </w:tabs>
        <w:contextualSpacing/>
        <w:rPr>
          <w:rFonts w:cstheme="minorHAnsi"/>
          <w:b/>
          <w:bCs/>
        </w:rPr>
      </w:pPr>
    </w:p>
    <w:p w14:paraId="7065314F" w14:textId="6035CE9C" w:rsidR="00D23AE4" w:rsidRPr="006E201E" w:rsidRDefault="00D23AE4" w:rsidP="006E201E">
      <w:pPr>
        <w:tabs>
          <w:tab w:val="left" w:pos="0"/>
        </w:tabs>
        <w:contextualSpacing/>
        <w:rPr>
          <w:rFonts w:cstheme="minorHAnsi"/>
          <w:b/>
          <w:bCs/>
        </w:rPr>
      </w:pPr>
      <w:r w:rsidRPr="006E201E">
        <w:rPr>
          <w:rFonts w:cstheme="minorHAnsi"/>
          <w:b/>
          <w:bCs/>
        </w:rPr>
        <w:t>Bezpečnostní předpisy</w:t>
      </w:r>
    </w:p>
    <w:p w14:paraId="7521887A" w14:textId="09C2126E" w:rsidR="00D23AE4"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Po dobu provádění stavby je třeba dále zajistit dodržování závazných bezpečnostních předpisů ve stavebnictví a nařízení, zejména pak:</w:t>
      </w:r>
    </w:p>
    <w:p w14:paraId="7549BE01" w14:textId="77777777" w:rsidR="006E201E" w:rsidRPr="006E201E" w:rsidRDefault="006E201E" w:rsidP="006E201E">
      <w:pPr>
        <w:pStyle w:val="Normln1"/>
        <w:keepNext w:val="0"/>
        <w:keepLines w:val="0"/>
        <w:widowControl w:val="0"/>
        <w:ind w:firstLine="0"/>
        <w:contextualSpacing/>
        <w:rPr>
          <w:rFonts w:asciiTheme="minorHAnsi" w:hAnsiTheme="minorHAnsi" w:cstheme="minorHAnsi"/>
        </w:rPr>
      </w:pPr>
    </w:p>
    <w:p w14:paraId="227D9600"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1) Zákon č. 85/2001 Sb. úplné znění zákona č. 262/2006 Sb., zákoník práce</w:t>
      </w:r>
    </w:p>
    <w:p w14:paraId="46F04435"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 xml:space="preserve">2) Zákon č. 309/2008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 vlády č. 591/2006 Sb., o bližších minimálních požadavcích na bezpečnost a ochranu zdraví při práci na staveništích, Nařízení vlády 362/2005 Sb., o bližších požadavcích na bezpečnost a ochranu zdraví při práci na pracovištích s nebezpečím pádu z výšky nebo do hloubky </w:t>
      </w:r>
    </w:p>
    <w:p w14:paraId="0A7586AA"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3) Vyhláška č. 18/1979 Sb.Českého úřadu bezpečnosti práce a Českého báňského úřadu, kterou se určují vyhrazená tlaková zařízení a stanoví některé podmínky k zajištění jejich bezpečnosti ve znění vyhlášky č. 97/1982 Sb., vyhlášky č. 551/1990 Sb., nařízení vlády č. 352/2000 Sb. a vyhlášky č. 118/2003 Sb.</w:t>
      </w:r>
    </w:p>
    <w:p w14:paraId="59BBE054"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4) Vyhláška č. 19/1979 Sb. Českého úřadu bezpečnosti práce a Českého báňského úřadu, kterou se určují vyhrazená zdvihací zařízení a stanoví některé podmínky k zajištění jejich bezpečnosti ve znění vyhlášky č. 552/1990 Sb. nařízení vlády č. 352/2000 Sb. a nařízení vlády č. 394/2003 Sb.</w:t>
      </w:r>
    </w:p>
    <w:p w14:paraId="1799D5AD"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5) Vyhláška č. 21/1979 Sb. Českého úřadu bezpečnosti práce a Českého báňského úřadu, kterou se určují vyhrazená plynová zařízení a stanoví některé podmínky k zajištění jejich bezpečnosti ve znění vyhlášky č. 554/1990 Sb., nařízení vlády č. 352/2000 Sb. a vyhlášky č. 395/2003 Sb.</w:t>
      </w:r>
    </w:p>
    <w:p w14:paraId="03A71B8D"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6) Vyhláška č. 50/1978 Sb. Českého úřadu bezpečnosti práce a Českého báňského úřadu o odborné způsobilosti v elektrotechnice ve znění vyhlášky č. 98/1982 Sb.</w:t>
      </w:r>
    </w:p>
    <w:p w14:paraId="3CD8B190"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7) Vyhláška č. 20/1979 Sb. Českého úřadu bezpečnosti práce a Českého báňského úřadu, kterou se určují vyhrazená elektrická zařízení a stanoví některé podmínky k zajištění jejich bezpečnosti ve znění vyhlášky č. 553/1990 Sb., a nařízení vlády č. 352/2000 Sb. a vyhláška č. 159/2002 Sb</w:t>
      </w:r>
    </w:p>
    <w:p w14:paraId="6020A3C6"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 xml:space="preserve">8) Zákon č. 67/2001 Sb., tj. úplné znění zákona č. 133/1985 Sb., o požární ochraně, jak vyplývá ze změn provedených </w:t>
      </w:r>
      <w:r w:rsidRPr="006E201E">
        <w:rPr>
          <w:rFonts w:asciiTheme="minorHAnsi" w:hAnsiTheme="minorHAnsi" w:cstheme="minorHAnsi"/>
        </w:rPr>
        <w:lastRenderedPageBreak/>
        <w:t>zákonem č. 40/1994 Sb., zákonem č. 203/1994 Sb., zákonem č. 163/1998 Sb., zákonem č. 71/2000 Sb. a zákonem č. 237/2000 Sb. ve znění pozdějších změn provedených zákonem č. 320/2002 Sb.a prováděcí vyhlášky.</w:t>
      </w:r>
    </w:p>
    <w:p w14:paraId="5F37C130"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9) Vyhláška č. 48/1982 Sb. Českého úřadu bezpečnosti práce, kterou se stanoví základní požadavky k zajištění bezpečnosti práce a technických zařízení ve znění vyhlášky č. 324/1990 Sb., vyhlášky č. 207/1991 Sb. a nařízení vlády č. 352/2000 Sb.</w:t>
      </w:r>
    </w:p>
    <w:p w14:paraId="78FB3B9B" w14:textId="77777777" w:rsidR="00D23AE4" w:rsidRPr="006E201E" w:rsidRDefault="00D23AE4" w:rsidP="006E201E">
      <w:pPr>
        <w:pStyle w:val="Normln1"/>
        <w:keepNext w:val="0"/>
        <w:keepLines w:val="0"/>
        <w:widowControl w:val="0"/>
        <w:ind w:firstLine="0"/>
        <w:contextualSpacing/>
        <w:rPr>
          <w:rFonts w:asciiTheme="minorHAnsi" w:hAnsiTheme="minorHAnsi" w:cstheme="minorHAnsi"/>
        </w:rPr>
      </w:pPr>
      <w:r w:rsidRPr="006E201E">
        <w:rPr>
          <w:rFonts w:asciiTheme="minorHAnsi" w:hAnsiTheme="minorHAnsi" w:cstheme="minorHAnsi"/>
        </w:rPr>
        <w:t>10) Nařízení vlády č. 148/2006 Sb. o ochraně zdraví před nepříznivými účinky hluku a vibrací</w:t>
      </w:r>
    </w:p>
    <w:p w14:paraId="592A9C19" w14:textId="77777777" w:rsidR="00D23AE4" w:rsidRPr="006E201E" w:rsidRDefault="00D23AE4" w:rsidP="00D23AE4">
      <w:pPr>
        <w:pStyle w:val="Normln1"/>
        <w:keepNext w:val="0"/>
        <w:keepLines w:val="0"/>
        <w:widowControl w:val="0"/>
        <w:ind w:firstLine="0"/>
        <w:rPr>
          <w:rFonts w:asciiTheme="minorHAnsi" w:hAnsiTheme="minorHAnsi" w:cstheme="minorHAnsi"/>
        </w:rPr>
      </w:pPr>
      <w:r w:rsidRPr="006E201E">
        <w:rPr>
          <w:rFonts w:asciiTheme="minorHAnsi" w:hAnsiTheme="minorHAnsi" w:cstheme="minorHAnsi"/>
        </w:rPr>
        <w:t>11) Související technické normy</w:t>
      </w:r>
    </w:p>
    <w:p w14:paraId="52B34F69" w14:textId="4DB8BD92" w:rsidR="00D23AE4" w:rsidRPr="006E201E" w:rsidRDefault="00D23AE4" w:rsidP="006E201E">
      <w:pPr>
        <w:pStyle w:val="Normln1"/>
        <w:keepNext w:val="0"/>
        <w:keepLines w:val="0"/>
        <w:widowControl w:val="0"/>
        <w:spacing w:after="0"/>
        <w:ind w:firstLine="0"/>
        <w:contextualSpacing/>
        <w:rPr>
          <w:rFonts w:asciiTheme="minorHAnsi" w:hAnsiTheme="minorHAnsi" w:cstheme="minorHAnsi"/>
        </w:rPr>
      </w:pPr>
      <w:r w:rsidRPr="006E201E">
        <w:rPr>
          <w:rFonts w:asciiTheme="minorHAnsi" w:hAnsiTheme="minorHAnsi" w:cstheme="minorHAnsi"/>
        </w:rPr>
        <w:t>ČSN ISO 12480-1</w:t>
      </w:r>
      <w:r w:rsidRPr="006E201E">
        <w:rPr>
          <w:rFonts w:asciiTheme="minorHAnsi" w:hAnsiTheme="minorHAnsi" w:cstheme="minorHAnsi"/>
        </w:rPr>
        <w:tab/>
      </w:r>
      <w:r w:rsidR="00B73877" w:rsidRPr="006E201E">
        <w:rPr>
          <w:rFonts w:asciiTheme="minorHAnsi" w:hAnsiTheme="minorHAnsi" w:cstheme="minorHAnsi"/>
        </w:rPr>
        <w:tab/>
      </w:r>
      <w:r w:rsidRPr="006E201E">
        <w:rPr>
          <w:rFonts w:asciiTheme="minorHAnsi" w:hAnsiTheme="minorHAnsi" w:cstheme="minorHAnsi"/>
        </w:rPr>
        <w:t>Systém bezpečné práce zdvihacích zařízení</w:t>
      </w:r>
    </w:p>
    <w:p w14:paraId="43FA514D" w14:textId="434D6DEB" w:rsidR="00D23AE4" w:rsidRPr="006E201E" w:rsidRDefault="00D23AE4" w:rsidP="006E201E">
      <w:pPr>
        <w:pStyle w:val="Normln1"/>
        <w:keepNext w:val="0"/>
        <w:keepLines w:val="0"/>
        <w:widowControl w:val="0"/>
        <w:spacing w:after="0"/>
        <w:ind w:left="2127" w:hanging="2127"/>
        <w:contextualSpacing/>
        <w:rPr>
          <w:rFonts w:asciiTheme="minorHAnsi" w:hAnsiTheme="minorHAnsi" w:cstheme="minorHAnsi"/>
        </w:rPr>
      </w:pPr>
      <w:r w:rsidRPr="006E201E">
        <w:rPr>
          <w:rFonts w:asciiTheme="minorHAnsi" w:hAnsiTheme="minorHAnsi" w:cstheme="minorHAnsi"/>
        </w:rPr>
        <w:t xml:space="preserve">ČSN 05 0610 </w:t>
      </w:r>
      <w:r w:rsidRPr="006E201E">
        <w:rPr>
          <w:rFonts w:asciiTheme="minorHAnsi" w:hAnsiTheme="minorHAnsi" w:cstheme="minorHAnsi"/>
        </w:rPr>
        <w:tab/>
        <w:t>Zváranie. Bezpečnostné ustanovenia pre plameňové zváranie kovou a rezanie kovou - vyd.1993.</w:t>
      </w:r>
    </w:p>
    <w:p w14:paraId="750DCEDC" w14:textId="77777777" w:rsidR="00D23AE4" w:rsidRPr="006E201E" w:rsidRDefault="00D23AE4" w:rsidP="006E201E">
      <w:pPr>
        <w:pStyle w:val="Normln1"/>
        <w:keepNext w:val="0"/>
        <w:keepLines w:val="0"/>
        <w:widowControl w:val="0"/>
        <w:spacing w:after="0"/>
        <w:ind w:firstLine="0"/>
        <w:contextualSpacing/>
        <w:rPr>
          <w:rFonts w:asciiTheme="minorHAnsi" w:hAnsiTheme="minorHAnsi" w:cstheme="minorHAnsi"/>
        </w:rPr>
      </w:pPr>
      <w:r w:rsidRPr="006E201E">
        <w:rPr>
          <w:rFonts w:asciiTheme="minorHAnsi" w:hAnsiTheme="minorHAnsi" w:cstheme="minorHAnsi"/>
        </w:rPr>
        <w:t>ČSN 73 3050</w:t>
      </w:r>
      <w:r w:rsidRPr="006E201E">
        <w:rPr>
          <w:rFonts w:asciiTheme="minorHAnsi" w:hAnsiTheme="minorHAnsi" w:cstheme="minorHAnsi"/>
        </w:rPr>
        <w:tab/>
      </w:r>
      <w:r w:rsidRPr="006E201E">
        <w:rPr>
          <w:rFonts w:asciiTheme="minorHAnsi" w:hAnsiTheme="minorHAnsi" w:cstheme="minorHAnsi"/>
        </w:rPr>
        <w:tab/>
        <w:t>Zemné práce. Všeobecné ustanovenia</w:t>
      </w:r>
    </w:p>
    <w:p w14:paraId="2DC5D099" w14:textId="77777777" w:rsidR="00D23AE4" w:rsidRPr="006E201E" w:rsidRDefault="00D23AE4" w:rsidP="006E201E">
      <w:pPr>
        <w:pStyle w:val="Normln1"/>
        <w:keepNext w:val="0"/>
        <w:keepLines w:val="0"/>
        <w:widowControl w:val="0"/>
        <w:spacing w:after="0"/>
        <w:ind w:firstLine="0"/>
        <w:contextualSpacing/>
        <w:rPr>
          <w:rFonts w:asciiTheme="minorHAnsi" w:hAnsiTheme="minorHAnsi" w:cstheme="minorHAnsi"/>
        </w:rPr>
      </w:pPr>
      <w:r w:rsidRPr="006E201E">
        <w:rPr>
          <w:rFonts w:asciiTheme="minorHAnsi" w:hAnsiTheme="minorHAnsi" w:cstheme="minorHAnsi"/>
        </w:rPr>
        <w:t>ČSN 73 2810</w:t>
      </w:r>
      <w:r w:rsidRPr="006E201E">
        <w:rPr>
          <w:rFonts w:asciiTheme="minorHAnsi" w:hAnsiTheme="minorHAnsi" w:cstheme="minorHAnsi"/>
        </w:rPr>
        <w:tab/>
      </w:r>
      <w:r w:rsidRPr="006E201E">
        <w:rPr>
          <w:rFonts w:asciiTheme="minorHAnsi" w:hAnsiTheme="minorHAnsi" w:cstheme="minorHAnsi"/>
        </w:rPr>
        <w:tab/>
        <w:t>Dřevěné stavební konstrukce. Provádění</w:t>
      </w:r>
    </w:p>
    <w:p w14:paraId="18E04F08" w14:textId="77777777" w:rsidR="00D23AE4" w:rsidRPr="006E201E" w:rsidRDefault="00D23AE4" w:rsidP="006E201E">
      <w:pPr>
        <w:pStyle w:val="Normln1"/>
        <w:keepNext w:val="0"/>
        <w:keepLines w:val="0"/>
        <w:widowControl w:val="0"/>
        <w:spacing w:after="0"/>
        <w:ind w:firstLine="0"/>
        <w:contextualSpacing/>
        <w:rPr>
          <w:rFonts w:asciiTheme="minorHAnsi" w:hAnsiTheme="minorHAnsi" w:cstheme="minorHAnsi"/>
        </w:rPr>
      </w:pPr>
      <w:r w:rsidRPr="006E201E">
        <w:rPr>
          <w:rFonts w:asciiTheme="minorHAnsi" w:hAnsiTheme="minorHAnsi" w:cstheme="minorHAnsi"/>
        </w:rPr>
        <w:t>ČSN 74 3305</w:t>
      </w:r>
      <w:r w:rsidRPr="006E201E">
        <w:rPr>
          <w:rFonts w:asciiTheme="minorHAnsi" w:hAnsiTheme="minorHAnsi" w:cstheme="minorHAnsi"/>
        </w:rPr>
        <w:tab/>
      </w:r>
      <w:r w:rsidRPr="006E201E">
        <w:rPr>
          <w:rFonts w:asciiTheme="minorHAnsi" w:hAnsiTheme="minorHAnsi" w:cstheme="minorHAnsi"/>
        </w:rPr>
        <w:tab/>
        <w:t>Ochranná zábradlí. Základní ustanovení</w:t>
      </w:r>
    </w:p>
    <w:p w14:paraId="7044AA63" w14:textId="77777777" w:rsidR="00D23AE4" w:rsidRPr="006E201E" w:rsidRDefault="00D23AE4" w:rsidP="006E201E">
      <w:pPr>
        <w:pStyle w:val="Normln1"/>
        <w:keepNext w:val="0"/>
        <w:keepLines w:val="0"/>
        <w:widowControl w:val="0"/>
        <w:spacing w:after="0"/>
        <w:ind w:firstLine="0"/>
        <w:contextualSpacing/>
        <w:rPr>
          <w:rFonts w:asciiTheme="minorHAnsi" w:hAnsiTheme="minorHAnsi" w:cstheme="minorHAnsi"/>
        </w:rPr>
      </w:pPr>
      <w:r w:rsidRPr="006E201E">
        <w:rPr>
          <w:rFonts w:asciiTheme="minorHAnsi" w:hAnsiTheme="minorHAnsi" w:cstheme="minorHAnsi"/>
        </w:rPr>
        <w:t>ČSN EN 13155</w:t>
      </w:r>
      <w:r w:rsidRPr="006E201E">
        <w:rPr>
          <w:rFonts w:asciiTheme="minorHAnsi" w:hAnsiTheme="minorHAnsi" w:cstheme="minorHAnsi"/>
        </w:rPr>
        <w:tab/>
      </w:r>
      <w:r w:rsidRPr="006E201E">
        <w:rPr>
          <w:rFonts w:asciiTheme="minorHAnsi" w:hAnsiTheme="minorHAnsi" w:cstheme="minorHAnsi"/>
        </w:rPr>
        <w:tab/>
        <w:t>Jeřáby - Bezpečnost - Volně zavěšené prostředky pro uchopení břemen</w:t>
      </w:r>
    </w:p>
    <w:p w14:paraId="154998EB" w14:textId="77777777" w:rsidR="00D23AE4" w:rsidRPr="006E201E" w:rsidRDefault="00D23AE4" w:rsidP="006E201E">
      <w:pPr>
        <w:pStyle w:val="Normln1"/>
        <w:keepNext w:val="0"/>
        <w:keepLines w:val="0"/>
        <w:widowControl w:val="0"/>
        <w:spacing w:after="0"/>
        <w:ind w:left="2127" w:hanging="2127"/>
        <w:contextualSpacing/>
        <w:rPr>
          <w:rFonts w:asciiTheme="minorHAnsi" w:hAnsiTheme="minorHAnsi" w:cstheme="minorHAnsi"/>
        </w:rPr>
      </w:pPr>
      <w:r w:rsidRPr="006E201E">
        <w:rPr>
          <w:rFonts w:asciiTheme="minorHAnsi" w:hAnsiTheme="minorHAnsi" w:cstheme="minorHAnsi"/>
        </w:rPr>
        <w:t>ČSN 33 2000-4-41</w:t>
      </w:r>
      <w:r w:rsidRPr="006E201E">
        <w:rPr>
          <w:rFonts w:asciiTheme="minorHAnsi" w:hAnsiTheme="minorHAnsi" w:cstheme="minorHAnsi"/>
        </w:rPr>
        <w:tab/>
        <w:t>Elektrotechnické předpisy - Elektrická zařízení - Část 4: Bezpečnost - Kapitola 41: Ochrana před úrazem elektrickým proudem</w:t>
      </w:r>
    </w:p>
    <w:p w14:paraId="437C3A13" w14:textId="77777777" w:rsidR="00D23AE4" w:rsidRPr="006E201E" w:rsidRDefault="00D23AE4" w:rsidP="006E201E">
      <w:pPr>
        <w:pStyle w:val="Normln1"/>
        <w:keepNext w:val="0"/>
        <w:keepLines w:val="0"/>
        <w:widowControl w:val="0"/>
        <w:spacing w:after="0"/>
        <w:ind w:left="2127" w:hanging="2127"/>
        <w:contextualSpacing/>
        <w:rPr>
          <w:rFonts w:asciiTheme="minorHAnsi" w:hAnsiTheme="minorHAnsi" w:cstheme="minorHAnsi"/>
        </w:rPr>
      </w:pPr>
      <w:r w:rsidRPr="006E201E">
        <w:rPr>
          <w:rFonts w:asciiTheme="minorHAnsi" w:hAnsiTheme="minorHAnsi" w:cstheme="minorHAnsi"/>
        </w:rPr>
        <w:t>ČSN 33 2000-5-54</w:t>
      </w:r>
      <w:r w:rsidRPr="006E201E">
        <w:rPr>
          <w:rFonts w:asciiTheme="minorHAnsi" w:hAnsiTheme="minorHAnsi" w:cstheme="minorHAnsi"/>
        </w:rPr>
        <w:tab/>
        <w:t>Elektrotechnické předpisy. Elektrická zařízení. Část 5: Výběr a stavba elektrických zařízení. Kapitola 54: Uzemnění a ochranné vodiče</w:t>
      </w:r>
    </w:p>
    <w:p w14:paraId="0FCCC86B" w14:textId="77777777" w:rsidR="00D23AE4" w:rsidRPr="006E201E" w:rsidRDefault="00D23AE4" w:rsidP="00D23AE4">
      <w:pPr>
        <w:pStyle w:val="Normln1"/>
        <w:keepNext w:val="0"/>
        <w:keepLines w:val="0"/>
        <w:widowControl w:val="0"/>
        <w:ind w:firstLine="0"/>
        <w:rPr>
          <w:rFonts w:asciiTheme="minorHAnsi" w:hAnsiTheme="minorHAnsi" w:cstheme="minorHAnsi"/>
        </w:rPr>
      </w:pPr>
      <w:r w:rsidRPr="006E201E">
        <w:rPr>
          <w:rFonts w:asciiTheme="minorHAnsi" w:hAnsiTheme="minorHAnsi" w:cstheme="minorHAnsi"/>
        </w:rPr>
        <w:t>Obecně platí, že:</w:t>
      </w:r>
    </w:p>
    <w:p w14:paraId="3E31585C" w14:textId="63577674"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Před zahájením prací musí být všichni pracovníci na stavbě poučeni o bezpečnostních předpisech pro všechny</w:t>
      </w:r>
      <w:r w:rsidR="006E201E" w:rsidRPr="006E201E">
        <w:rPr>
          <w:rFonts w:asciiTheme="minorHAnsi" w:hAnsiTheme="minorHAnsi" w:cstheme="minorHAnsi"/>
        </w:rPr>
        <w:t xml:space="preserve"> </w:t>
      </w:r>
      <w:r w:rsidRPr="006E201E">
        <w:rPr>
          <w:rFonts w:asciiTheme="minorHAnsi" w:hAnsiTheme="minorHAnsi" w:cstheme="minorHAnsi"/>
        </w:rPr>
        <w:t>práce, které přicházejí do úvahy. Tato opatření musí být řádně zajištěna a kontrolována.</w:t>
      </w:r>
    </w:p>
    <w:p w14:paraId="061790B3" w14:textId="4648B320"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Všichni pracovníci musí používat předepsané ochranné pomůcky. Na pracovišti musí být udržován pořádek a čistota. Musí být dbáno ochrany proti požáru a protipožární pomůcky se musí udržovat v pohotovosti.</w:t>
      </w:r>
    </w:p>
    <w:p w14:paraId="5116DD3F" w14:textId="77777777"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Práce na el. zařízeních smí provádět pouze k tomu určený přezkoušený elektrikář. Připojení elektrických vedení se mohou provádět jen za odborného dozoru E.ON .</w:t>
      </w:r>
    </w:p>
    <w:p w14:paraId="753298E5" w14:textId="370DAF9F"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 xml:space="preserve">Na staveništi musí být vývěskou oznámena telefonní čísla nejbližší požární stanice, první pomoci a policie. </w:t>
      </w:r>
    </w:p>
    <w:p w14:paraId="31206F52" w14:textId="77777777"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Všichni zúčastnění pracovníci musí být s předpisy seznámeni před zahájením prací. Dále jsou povinni používat při práci předepsané pracovní pomůcky podle směrnic MSv. ze dne 9.12.1986 a podle uvedených předpisů.</w:t>
      </w:r>
    </w:p>
    <w:p w14:paraId="445B6672" w14:textId="77777777"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 xml:space="preserve">Dodavatel stavebních prací musí v rámci dodavatelské dokumentace vytvořit podmínky k zajištění bezpečnosti práce. Součástí dodavatelské dokumentace bude technologický nebo pracovní postup, který musí být po dobu stavebních prací k dispozici na stavbě </w:t>
      </w:r>
    </w:p>
    <w:p w14:paraId="0175EC19" w14:textId="77777777"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 xml:space="preserve">Před zahájením prací je nutné ověřit stav, způsob ochrany a odpojení či ochrany všech inženýrských sítí vedených v prostoru staveniště, včetně podmínek správců sítí pro povolení jejich blízkosti. </w:t>
      </w:r>
    </w:p>
    <w:p w14:paraId="23EF35E7" w14:textId="77777777"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Dále je třeba ohraničit staveniště včetně výstražných tabulek se zákazem vstupu všem nepovolaným osobám na vstupech.</w:t>
      </w:r>
    </w:p>
    <w:p w14:paraId="2AF3A8F3" w14:textId="77777777" w:rsidR="00D23AE4" w:rsidRPr="006E201E" w:rsidRDefault="00D23AE4" w:rsidP="006E201E">
      <w:pPr>
        <w:pStyle w:val="Normln1"/>
        <w:keepNext w:val="0"/>
        <w:keepLines w:val="0"/>
        <w:widowControl w:val="0"/>
        <w:numPr>
          <w:ilvl w:val="0"/>
          <w:numId w:val="25"/>
        </w:numPr>
        <w:tabs>
          <w:tab w:val="clear" w:pos="540"/>
          <w:tab w:val="left" w:pos="567"/>
        </w:tabs>
        <w:ind w:left="567" w:hanging="207"/>
        <w:contextualSpacing/>
        <w:rPr>
          <w:rFonts w:asciiTheme="minorHAnsi" w:hAnsiTheme="minorHAnsi" w:cstheme="minorHAnsi"/>
        </w:rPr>
      </w:pPr>
      <w:r w:rsidRPr="006E201E">
        <w:rPr>
          <w:rFonts w:asciiTheme="minorHAnsi" w:hAnsiTheme="minorHAnsi" w:cstheme="minorHAnsi"/>
        </w:rPr>
        <w:t xml:space="preserve">Bourací práce musí být prováděny v souladu s Vyhl. č. 286/2009 Sb. </w:t>
      </w:r>
      <w:hyperlink r:id="rId8" w:anchor="10821" w:history="1">
        <w:r w:rsidRPr="006E201E">
          <w:rPr>
            <w:rFonts w:asciiTheme="minorHAnsi" w:hAnsiTheme="minorHAnsi" w:cstheme="minorHAnsi"/>
          </w:rPr>
          <w:t>o obecných technických požadavcích na výstavbu</w:t>
        </w:r>
      </w:hyperlink>
      <w:r w:rsidRPr="006E201E">
        <w:rPr>
          <w:rFonts w:asciiTheme="minorHAnsi" w:hAnsiTheme="minorHAnsi" w:cstheme="minorHAnsi"/>
        </w:rPr>
        <w:t xml:space="preserve"> se změnami a doplňky v platném znění.</w:t>
      </w:r>
    </w:p>
    <w:p w14:paraId="60A542F0" w14:textId="77777777" w:rsidR="00D23AE4" w:rsidRPr="006E201E" w:rsidRDefault="00D23AE4" w:rsidP="00D23AE4">
      <w:pPr>
        <w:pStyle w:val="Nadpis1"/>
        <w:rPr>
          <w:rFonts w:cstheme="minorHAnsi"/>
          <w:szCs w:val="28"/>
        </w:rPr>
      </w:pPr>
      <w:bookmarkStart w:id="65" w:name="_Toc462739597"/>
      <w:bookmarkStart w:id="66" w:name="_Toc497729060"/>
      <w:bookmarkStart w:id="67" w:name="_Toc5875413"/>
      <w:bookmarkStart w:id="68" w:name="_Toc25665516"/>
      <w:bookmarkStart w:id="69" w:name="_Toc108423490"/>
      <w:r w:rsidRPr="006E201E">
        <w:rPr>
          <w:rFonts w:cstheme="minorHAnsi"/>
          <w:szCs w:val="28"/>
        </w:rPr>
        <w:t>VÝPIS POUŽITÝCH NOREM</w:t>
      </w:r>
      <w:bookmarkEnd w:id="65"/>
      <w:bookmarkEnd w:id="66"/>
      <w:bookmarkEnd w:id="67"/>
      <w:bookmarkEnd w:id="68"/>
      <w:bookmarkEnd w:id="69"/>
    </w:p>
    <w:p w14:paraId="3F05CC6A" w14:textId="77777777" w:rsidR="00D23AE4" w:rsidRPr="006E201E" w:rsidRDefault="00D23AE4" w:rsidP="00D23AE4">
      <w:pPr>
        <w:ind w:firstLine="0"/>
        <w:rPr>
          <w:rFonts w:cstheme="minorHAnsi"/>
        </w:rPr>
      </w:pPr>
      <w:r w:rsidRPr="006E201E">
        <w:rPr>
          <w:rFonts w:cstheme="minorHAnsi"/>
        </w:rPr>
        <w:t>Při projekční činnosti byly použity zejména tyto normy:</w:t>
      </w:r>
    </w:p>
    <w:p w14:paraId="0377D96F" w14:textId="77777777" w:rsidR="00B73877" w:rsidRPr="006E201E" w:rsidRDefault="00B73877" w:rsidP="00B73877">
      <w:pPr>
        <w:ind w:firstLine="0"/>
        <w:contextualSpacing/>
        <w:rPr>
          <w:rFonts w:cstheme="minorHAnsi"/>
        </w:rPr>
      </w:pPr>
    </w:p>
    <w:p w14:paraId="2D93576A" w14:textId="38D5F72A" w:rsidR="00D23AE4" w:rsidRPr="006E201E" w:rsidRDefault="00D23AE4" w:rsidP="00B73877">
      <w:pPr>
        <w:ind w:firstLine="0"/>
        <w:contextualSpacing/>
        <w:rPr>
          <w:rFonts w:cstheme="minorHAnsi"/>
        </w:rPr>
      </w:pPr>
      <w:r w:rsidRPr="006E201E">
        <w:rPr>
          <w:rFonts w:cstheme="minorHAnsi"/>
        </w:rPr>
        <w:t>ČSN 01 3420</w:t>
      </w:r>
      <w:r w:rsidRPr="006E201E">
        <w:rPr>
          <w:rFonts w:cstheme="minorHAnsi"/>
        </w:rPr>
        <w:tab/>
      </w:r>
      <w:r w:rsidRPr="006E201E">
        <w:rPr>
          <w:rFonts w:cstheme="minorHAnsi"/>
        </w:rPr>
        <w:tab/>
        <w:t>Výkresy pozemních staveb</w:t>
      </w:r>
    </w:p>
    <w:p w14:paraId="088D418C" w14:textId="77777777" w:rsidR="00D23AE4" w:rsidRPr="006E201E" w:rsidRDefault="00D23AE4" w:rsidP="00B73877">
      <w:pPr>
        <w:ind w:firstLine="0"/>
        <w:contextualSpacing/>
        <w:rPr>
          <w:rFonts w:cstheme="minorHAnsi"/>
        </w:rPr>
      </w:pPr>
      <w:r w:rsidRPr="006E201E">
        <w:rPr>
          <w:rFonts w:cstheme="minorHAnsi"/>
        </w:rPr>
        <w:t>ČSN 73 4301</w:t>
      </w:r>
      <w:r w:rsidRPr="006E201E">
        <w:rPr>
          <w:rFonts w:cstheme="minorHAnsi"/>
        </w:rPr>
        <w:tab/>
      </w:r>
      <w:r w:rsidRPr="006E201E">
        <w:rPr>
          <w:rFonts w:cstheme="minorHAnsi"/>
        </w:rPr>
        <w:tab/>
        <w:t>Obytné budovy</w:t>
      </w:r>
    </w:p>
    <w:p w14:paraId="2E1848A4" w14:textId="77777777" w:rsidR="00D23AE4" w:rsidRPr="006E201E" w:rsidRDefault="00D23AE4" w:rsidP="00B73877">
      <w:pPr>
        <w:ind w:firstLine="0"/>
        <w:contextualSpacing/>
        <w:rPr>
          <w:rFonts w:cstheme="minorHAnsi"/>
        </w:rPr>
      </w:pPr>
      <w:r w:rsidRPr="006E201E">
        <w:rPr>
          <w:rFonts w:cstheme="minorHAnsi"/>
        </w:rPr>
        <w:t>ČSN 73 4305</w:t>
      </w:r>
      <w:r w:rsidRPr="006E201E">
        <w:rPr>
          <w:rFonts w:cstheme="minorHAnsi"/>
        </w:rPr>
        <w:tab/>
      </w:r>
      <w:r w:rsidRPr="006E201E">
        <w:rPr>
          <w:rFonts w:cstheme="minorHAnsi"/>
        </w:rPr>
        <w:tab/>
        <w:t>Zaříditelnost bytů</w:t>
      </w:r>
    </w:p>
    <w:p w14:paraId="74A77891" w14:textId="77777777" w:rsidR="00D23AE4" w:rsidRPr="006E201E" w:rsidRDefault="00D23AE4" w:rsidP="00B73877">
      <w:pPr>
        <w:ind w:firstLine="0"/>
        <w:contextualSpacing/>
        <w:rPr>
          <w:rFonts w:cstheme="minorHAnsi"/>
        </w:rPr>
      </w:pPr>
      <w:r w:rsidRPr="006E201E">
        <w:rPr>
          <w:rFonts w:cstheme="minorHAnsi"/>
        </w:rPr>
        <w:t>ČSN 73 0532</w:t>
      </w:r>
      <w:r w:rsidRPr="006E201E">
        <w:rPr>
          <w:rFonts w:cstheme="minorHAnsi"/>
        </w:rPr>
        <w:tab/>
      </w:r>
      <w:r w:rsidRPr="006E201E">
        <w:rPr>
          <w:rFonts w:cstheme="minorHAnsi"/>
        </w:rPr>
        <w:tab/>
        <w:t>Akustika-požadavky</w:t>
      </w:r>
    </w:p>
    <w:p w14:paraId="57C94D55" w14:textId="77777777" w:rsidR="00D23AE4" w:rsidRPr="006E201E" w:rsidRDefault="00D23AE4" w:rsidP="00B73877">
      <w:pPr>
        <w:ind w:firstLine="0"/>
        <w:contextualSpacing/>
        <w:rPr>
          <w:rFonts w:cstheme="minorHAnsi"/>
        </w:rPr>
      </w:pPr>
      <w:r w:rsidRPr="006E201E">
        <w:rPr>
          <w:rFonts w:cstheme="minorHAnsi"/>
        </w:rPr>
        <w:t>ČSN EN ISO 717-1</w:t>
      </w:r>
      <w:r w:rsidRPr="006E201E">
        <w:rPr>
          <w:rFonts w:cstheme="minorHAnsi"/>
        </w:rPr>
        <w:tab/>
        <w:t>Akustika-vzduchová neprůzvučnost</w:t>
      </w:r>
    </w:p>
    <w:p w14:paraId="60A89D0E" w14:textId="77777777" w:rsidR="00D23AE4" w:rsidRPr="006E201E" w:rsidRDefault="00D23AE4" w:rsidP="00B73877">
      <w:pPr>
        <w:ind w:firstLine="0"/>
        <w:contextualSpacing/>
        <w:rPr>
          <w:rFonts w:cstheme="minorHAnsi"/>
        </w:rPr>
      </w:pPr>
      <w:r w:rsidRPr="006E201E">
        <w:rPr>
          <w:rFonts w:cstheme="minorHAnsi"/>
        </w:rPr>
        <w:t>ČSN EN ISO 717-2</w:t>
      </w:r>
      <w:r w:rsidRPr="006E201E">
        <w:rPr>
          <w:rFonts w:cstheme="minorHAnsi"/>
        </w:rPr>
        <w:tab/>
        <w:t>Akustika-kročejová neprůzvučnost</w:t>
      </w:r>
    </w:p>
    <w:p w14:paraId="3F9E007F" w14:textId="77777777" w:rsidR="00D23AE4" w:rsidRPr="006E201E" w:rsidRDefault="00D23AE4" w:rsidP="00B73877">
      <w:pPr>
        <w:ind w:firstLine="0"/>
        <w:contextualSpacing/>
        <w:rPr>
          <w:rFonts w:cstheme="minorHAnsi"/>
        </w:rPr>
      </w:pPr>
      <w:r w:rsidRPr="006E201E">
        <w:rPr>
          <w:rFonts w:cstheme="minorHAnsi"/>
        </w:rPr>
        <w:t>ČSN 73 0810</w:t>
      </w:r>
      <w:r w:rsidRPr="006E201E">
        <w:rPr>
          <w:rFonts w:cstheme="minorHAnsi"/>
        </w:rPr>
        <w:tab/>
      </w:r>
      <w:r w:rsidRPr="006E201E">
        <w:rPr>
          <w:rFonts w:cstheme="minorHAnsi"/>
        </w:rPr>
        <w:tab/>
        <w:t>Požární bezpečnost staveb-Společná ustanovení</w:t>
      </w:r>
    </w:p>
    <w:p w14:paraId="2B85DCE2" w14:textId="77777777" w:rsidR="00D23AE4" w:rsidRPr="006E201E" w:rsidRDefault="00D23AE4" w:rsidP="00B73877">
      <w:pPr>
        <w:ind w:firstLine="0"/>
        <w:contextualSpacing/>
        <w:rPr>
          <w:rFonts w:cstheme="minorHAnsi"/>
        </w:rPr>
      </w:pPr>
      <w:r w:rsidRPr="006E201E">
        <w:rPr>
          <w:rFonts w:cstheme="minorHAnsi"/>
        </w:rPr>
        <w:t>ČSN 73 0833</w:t>
      </w:r>
      <w:r w:rsidRPr="006E201E">
        <w:rPr>
          <w:rFonts w:cstheme="minorHAnsi"/>
        </w:rPr>
        <w:tab/>
      </w:r>
      <w:r w:rsidRPr="006E201E">
        <w:rPr>
          <w:rFonts w:cstheme="minorHAnsi"/>
        </w:rPr>
        <w:tab/>
        <w:t>Požární bezpečnost staveb-Budovy pro bydlení a ubytování</w:t>
      </w:r>
    </w:p>
    <w:p w14:paraId="49778E49" w14:textId="77777777" w:rsidR="00D23AE4" w:rsidRPr="006E201E" w:rsidRDefault="00D23AE4" w:rsidP="00B73877">
      <w:pPr>
        <w:ind w:firstLine="0"/>
        <w:contextualSpacing/>
        <w:rPr>
          <w:rFonts w:cstheme="minorHAnsi"/>
        </w:rPr>
      </w:pPr>
      <w:r w:rsidRPr="006E201E">
        <w:rPr>
          <w:rFonts w:cstheme="minorHAnsi"/>
        </w:rPr>
        <w:t>ČSN 73 0802</w:t>
      </w:r>
      <w:r w:rsidRPr="006E201E">
        <w:rPr>
          <w:rFonts w:cstheme="minorHAnsi"/>
        </w:rPr>
        <w:tab/>
      </w:r>
      <w:r w:rsidRPr="006E201E">
        <w:rPr>
          <w:rFonts w:cstheme="minorHAnsi"/>
        </w:rPr>
        <w:tab/>
        <w:t>Požární bezpečnost staveb-Nevýrobní objekty</w:t>
      </w:r>
    </w:p>
    <w:p w14:paraId="0A9A6B9A" w14:textId="77777777" w:rsidR="00D23AE4" w:rsidRPr="006E201E" w:rsidRDefault="00D23AE4" w:rsidP="00B73877">
      <w:pPr>
        <w:ind w:firstLine="0"/>
        <w:contextualSpacing/>
        <w:rPr>
          <w:rFonts w:cstheme="minorHAnsi"/>
        </w:rPr>
      </w:pPr>
      <w:r w:rsidRPr="006E201E">
        <w:rPr>
          <w:rFonts w:cstheme="minorHAnsi"/>
        </w:rPr>
        <w:t>ČSN P 73 0600</w:t>
      </w:r>
      <w:r w:rsidRPr="006E201E">
        <w:rPr>
          <w:rFonts w:cstheme="minorHAnsi"/>
        </w:rPr>
        <w:tab/>
      </w:r>
      <w:r w:rsidRPr="006E201E">
        <w:rPr>
          <w:rFonts w:cstheme="minorHAnsi"/>
        </w:rPr>
        <w:tab/>
        <w:t>Hydroizolace staveb – základní ustanovení</w:t>
      </w:r>
    </w:p>
    <w:p w14:paraId="611EA7B1" w14:textId="77777777" w:rsidR="00D23AE4" w:rsidRPr="006E201E" w:rsidRDefault="00D23AE4" w:rsidP="00B73877">
      <w:pPr>
        <w:ind w:firstLine="0"/>
        <w:contextualSpacing/>
        <w:rPr>
          <w:rFonts w:cstheme="minorHAnsi"/>
        </w:rPr>
      </w:pPr>
      <w:r w:rsidRPr="006E201E">
        <w:rPr>
          <w:rFonts w:cstheme="minorHAnsi"/>
        </w:rPr>
        <w:t>ČSN P 73 0606</w:t>
      </w:r>
      <w:r w:rsidRPr="006E201E">
        <w:rPr>
          <w:rFonts w:cstheme="minorHAnsi"/>
        </w:rPr>
        <w:tab/>
      </w:r>
      <w:r w:rsidRPr="006E201E">
        <w:rPr>
          <w:rFonts w:cstheme="minorHAnsi"/>
        </w:rPr>
        <w:tab/>
        <w:t>Hydroizolace staveb – povlakové hydroizolace</w:t>
      </w:r>
    </w:p>
    <w:p w14:paraId="70142CB4" w14:textId="77777777" w:rsidR="00D23AE4" w:rsidRPr="006E201E" w:rsidRDefault="00D23AE4" w:rsidP="00B73877">
      <w:pPr>
        <w:ind w:firstLine="0"/>
        <w:contextualSpacing/>
        <w:rPr>
          <w:rFonts w:cstheme="minorHAnsi"/>
        </w:rPr>
      </w:pPr>
      <w:r w:rsidRPr="006E201E">
        <w:rPr>
          <w:rFonts w:cstheme="minorHAnsi"/>
        </w:rPr>
        <w:t>ČSN 73 0601</w:t>
      </w:r>
      <w:r w:rsidRPr="006E201E">
        <w:rPr>
          <w:rFonts w:cstheme="minorHAnsi"/>
        </w:rPr>
        <w:tab/>
      </w:r>
      <w:r w:rsidRPr="006E201E">
        <w:rPr>
          <w:rFonts w:cstheme="minorHAnsi"/>
        </w:rPr>
        <w:tab/>
        <w:t>Ochrana staveb proti radonu z podloží</w:t>
      </w:r>
    </w:p>
    <w:p w14:paraId="5103FBD0" w14:textId="77777777" w:rsidR="00D23AE4" w:rsidRPr="006E201E" w:rsidRDefault="00D23AE4" w:rsidP="00B73877">
      <w:pPr>
        <w:ind w:firstLine="0"/>
        <w:contextualSpacing/>
        <w:rPr>
          <w:rFonts w:cstheme="minorHAnsi"/>
        </w:rPr>
      </w:pPr>
      <w:r w:rsidRPr="006E201E">
        <w:rPr>
          <w:rFonts w:cstheme="minorHAnsi"/>
        </w:rPr>
        <w:t>ČSN 73 0540-1</w:t>
      </w:r>
      <w:r w:rsidRPr="006E201E">
        <w:rPr>
          <w:rFonts w:cstheme="minorHAnsi"/>
        </w:rPr>
        <w:tab/>
      </w:r>
      <w:r w:rsidRPr="006E201E">
        <w:rPr>
          <w:rFonts w:cstheme="minorHAnsi"/>
        </w:rPr>
        <w:tab/>
        <w:t>Tepelná ochrana budov – terminologie</w:t>
      </w:r>
    </w:p>
    <w:p w14:paraId="20E02F4F" w14:textId="77777777" w:rsidR="00D23AE4" w:rsidRPr="006E201E" w:rsidRDefault="00D23AE4" w:rsidP="00B73877">
      <w:pPr>
        <w:ind w:firstLine="0"/>
        <w:contextualSpacing/>
        <w:rPr>
          <w:rFonts w:cstheme="minorHAnsi"/>
        </w:rPr>
      </w:pPr>
      <w:r w:rsidRPr="006E201E">
        <w:rPr>
          <w:rFonts w:cstheme="minorHAnsi"/>
        </w:rPr>
        <w:lastRenderedPageBreak/>
        <w:t>ČSN 73 0540-2</w:t>
      </w:r>
      <w:r w:rsidRPr="006E201E">
        <w:rPr>
          <w:rFonts w:cstheme="minorHAnsi"/>
        </w:rPr>
        <w:tab/>
      </w:r>
      <w:r w:rsidRPr="006E201E">
        <w:rPr>
          <w:rFonts w:cstheme="minorHAnsi"/>
        </w:rPr>
        <w:tab/>
        <w:t>Tepelná ochrana budov – požadavky</w:t>
      </w:r>
    </w:p>
    <w:p w14:paraId="5383ADE2" w14:textId="77777777" w:rsidR="00D23AE4" w:rsidRPr="006E201E" w:rsidRDefault="00D23AE4" w:rsidP="00B73877">
      <w:pPr>
        <w:ind w:firstLine="0"/>
        <w:contextualSpacing/>
        <w:rPr>
          <w:rFonts w:cstheme="minorHAnsi"/>
        </w:rPr>
      </w:pPr>
      <w:r w:rsidRPr="006E201E">
        <w:rPr>
          <w:rFonts w:cstheme="minorHAnsi"/>
        </w:rPr>
        <w:t>ČSN 73 0540-3</w:t>
      </w:r>
      <w:r w:rsidRPr="006E201E">
        <w:rPr>
          <w:rFonts w:cstheme="minorHAnsi"/>
        </w:rPr>
        <w:tab/>
      </w:r>
      <w:r w:rsidRPr="006E201E">
        <w:rPr>
          <w:rFonts w:cstheme="minorHAnsi"/>
        </w:rPr>
        <w:tab/>
        <w:t>Tepelná ochrana budov – návrhové hodnoty veličin</w:t>
      </w:r>
    </w:p>
    <w:p w14:paraId="7DB29C2D" w14:textId="77777777" w:rsidR="00D23AE4" w:rsidRPr="006E201E" w:rsidRDefault="00D23AE4" w:rsidP="00B73877">
      <w:pPr>
        <w:ind w:firstLine="0"/>
        <w:contextualSpacing/>
        <w:rPr>
          <w:rFonts w:cstheme="minorHAnsi"/>
        </w:rPr>
      </w:pPr>
      <w:r w:rsidRPr="006E201E">
        <w:rPr>
          <w:rFonts w:cstheme="minorHAnsi"/>
        </w:rPr>
        <w:t>ČSN 73 0540-4</w:t>
      </w:r>
      <w:r w:rsidRPr="006E201E">
        <w:rPr>
          <w:rFonts w:cstheme="minorHAnsi"/>
        </w:rPr>
        <w:tab/>
      </w:r>
      <w:r w:rsidRPr="006E201E">
        <w:rPr>
          <w:rFonts w:cstheme="minorHAnsi"/>
        </w:rPr>
        <w:tab/>
        <w:t>Tepelná ochrana budov – výpočtové metody</w:t>
      </w:r>
    </w:p>
    <w:p w14:paraId="481E6BD3" w14:textId="77777777" w:rsidR="00D23AE4" w:rsidRPr="006E201E" w:rsidRDefault="00D23AE4" w:rsidP="00B73877">
      <w:pPr>
        <w:ind w:firstLine="0"/>
        <w:contextualSpacing/>
        <w:rPr>
          <w:rFonts w:cstheme="minorHAnsi"/>
        </w:rPr>
      </w:pPr>
      <w:r w:rsidRPr="006E201E">
        <w:rPr>
          <w:rFonts w:cstheme="minorHAnsi"/>
        </w:rPr>
        <w:t>ČSN 73 6058</w:t>
      </w:r>
      <w:r w:rsidRPr="006E201E">
        <w:rPr>
          <w:rFonts w:cstheme="minorHAnsi"/>
        </w:rPr>
        <w:tab/>
      </w:r>
      <w:r w:rsidRPr="006E201E">
        <w:rPr>
          <w:rFonts w:cstheme="minorHAnsi"/>
        </w:rPr>
        <w:tab/>
        <w:t>Jednotlivé, řadové a hromadné garáže</w:t>
      </w:r>
    </w:p>
    <w:p w14:paraId="521B52B2" w14:textId="77777777" w:rsidR="00D23AE4" w:rsidRPr="006E201E" w:rsidRDefault="00D23AE4" w:rsidP="00B73877">
      <w:pPr>
        <w:ind w:firstLine="0"/>
        <w:contextualSpacing/>
        <w:rPr>
          <w:rFonts w:cstheme="minorHAnsi"/>
        </w:rPr>
      </w:pPr>
      <w:r w:rsidRPr="006E201E">
        <w:rPr>
          <w:rFonts w:cstheme="minorHAnsi"/>
        </w:rPr>
        <w:t>ČSN 73 4130</w:t>
      </w:r>
      <w:r w:rsidRPr="006E201E">
        <w:rPr>
          <w:rFonts w:cstheme="minorHAnsi"/>
        </w:rPr>
        <w:tab/>
      </w:r>
      <w:r w:rsidRPr="006E201E">
        <w:rPr>
          <w:rFonts w:cstheme="minorHAnsi"/>
        </w:rPr>
        <w:tab/>
        <w:t>Schodiště a šikmé rampy – základní požadavky</w:t>
      </w:r>
    </w:p>
    <w:p w14:paraId="7D4056B8" w14:textId="77777777" w:rsidR="00D23AE4" w:rsidRPr="006E201E" w:rsidRDefault="00D23AE4" w:rsidP="00B73877">
      <w:pPr>
        <w:ind w:firstLine="0"/>
        <w:contextualSpacing/>
        <w:rPr>
          <w:rFonts w:cstheme="minorHAnsi"/>
        </w:rPr>
      </w:pPr>
      <w:r w:rsidRPr="006E201E">
        <w:rPr>
          <w:rFonts w:cstheme="minorHAnsi"/>
        </w:rPr>
        <w:t>ČSN 74 3305</w:t>
      </w:r>
      <w:r w:rsidRPr="006E201E">
        <w:rPr>
          <w:rFonts w:cstheme="minorHAnsi"/>
        </w:rPr>
        <w:tab/>
      </w:r>
      <w:r w:rsidRPr="006E201E">
        <w:rPr>
          <w:rFonts w:cstheme="minorHAnsi"/>
        </w:rPr>
        <w:tab/>
        <w:t>Ochranná zábradlí</w:t>
      </w:r>
    </w:p>
    <w:p w14:paraId="284BCBCE" w14:textId="77777777" w:rsidR="00D23AE4" w:rsidRPr="006E201E" w:rsidRDefault="00D23AE4" w:rsidP="00B73877">
      <w:pPr>
        <w:ind w:firstLine="0"/>
        <w:contextualSpacing/>
        <w:rPr>
          <w:rFonts w:cstheme="minorHAnsi"/>
        </w:rPr>
      </w:pPr>
      <w:r w:rsidRPr="006E201E">
        <w:rPr>
          <w:rFonts w:cstheme="minorHAnsi"/>
        </w:rPr>
        <w:t>ČSN 73 3450</w:t>
      </w:r>
      <w:r w:rsidRPr="006E201E">
        <w:rPr>
          <w:rFonts w:cstheme="minorHAnsi"/>
        </w:rPr>
        <w:tab/>
      </w:r>
      <w:r w:rsidRPr="006E201E">
        <w:rPr>
          <w:rFonts w:cstheme="minorHAnsi"/>
        </w:rPr>
        <w:tab/>
        <w:t>Obklady keramické a skleněné</w:t>
      </w:r>
    </w:p>
    <w:p w14:paraId="7ED65428" w14:textId="77777777" w:rsidR="00D23AE4" w:rsidRPr="006E201E" w:rsidRDefault="00D23AE4" w:rsidP="00B73877">
      <w:pPr>
        <w:ind w:firstLine="0"/>
        <w:contextualSpacing/>
        <w:rPr>
          <w:rFonts w:cstheme="minorHAnsi"/>
        </w:rPr>
      </w:pPr>
      <w:r w:rsidRPr="006E201E">
        <w:rPr>
          <w:rFonts w:cstheme="minorHAnsi"/>
        </w:rPr>
        <w:t>ČSN 73 4201</w:t>
      </w:r>
      <w:r w:rsidRPr="006E201E">
        <w:rPr>
          <w:rFonts w:cstheme="minorHAnsi"/>
        </w:rPr>
        <w:tab/>
      </w:r>
      <w:r w:rsidRPr="006E201E">
        <w:rPr>
          <w:rFonts w:cstheme="minorHAnsi"/>
        </w:rPr>
        <w:tab/>
        <w:t>Komíny a kouřovody</w:t>
      </w:r>
    </w:p>
    <w:p w14:paraId="7F6776D1" w14:textId="77777777" w:rsidR="00D23AE4" w:rsidRPr="006E201E" w:rsidRDefault="00D23AE4" w:rsidP="00B73877">
      <w:pPr>
        <w:ind w:firstLine="0"/>
        <w:contextualSpacing/>
        <w:rPr>
          <w:rFonts w:cstheme="minorHAnsi"/>
        </w:rPr>
      </w:pPr>
      <w:r w:rsidRPr="006E201E">
        <w:rPr>
          <w:rFonts w:cstheme="minorHAnsi"/>
        </w:rPr>
        <w:t>ČSN 74 4505</w:t>
      </w:r>
      <w:r w:rsidRPr="006E201E">
        <w:rPr>
          <w:rFonts w:cstheme="minorHAnsi"/>
        </w:rPr>
        <w:tab/>
      </w:r>
      <w:r w:rsidRPr="006E201E">
        <w:rPr>
          <w:rFonts w:cstheme="minorHAnsi"/>
        </w:rPr>
        <w:tab/>
        <w:t>Podlahy-společná ustanovení</w:t>
      </w:r>
    </w:p>
    <w:p w14:paraId="3F462C88" w14:textId="77777777" w:rsidR="00D23AE4" w:rsidRPr="006E201E" w:rsidRDefault="00D23AE4" w:rsidP="00B73877">
      <w:pPr>
        <w:ind w:firstLine="0"/>
        <w:contextualSpacing/>
        <w:rPr>
          <w:rFonts w:cstheme="minorHAnsi"/>
        </w:rPr>
      </w:pPr>
      <w:r w:rsidRPr="006E201E">
        <w:rPr>
          <w:rFonts w:cstheme="minorHAnsi"/>
        </w:rPr>
        <w:t>ČSN 73 2520</w:t>
      </w:r>
      <w:r w:rsidRPr="006E201E">
        <w:rPr>
          <w:rFonts w:cstheme="minorHAnsi"/>
        </w:rPr>
        <w:tab/>
      </w:r>
      <w:r w:rsidRPr="006E201E">
        <w:rPr>
          <w:rFonts w:cstheme="minorHAnsi"/>
        </w:rPr>
        <w:tab/>
        <w:t>Drsnost povrchu stavebních konstrukcí</w:t>
      </w:r>
    </w:p>
    <w:p w14:paraId="022739F2" w14:textId="77777777" w:rsidR="00D23AE4" w:rsidRPr="006E201E" w:rsidRDefault="00D23AE4" w:rsidP="00B73877">
      <w:pPr>
        <w:ind w:firstLine="0"/>
        <w:contextualSpacing/>
        <w:rPr>
          <w:rFonts w:cstheme="minorHAnsi"/>
        </w:rPr>
      </w:pPr>
      <w:r w:rsidRPr="006E201E">
        <w:rPr>
          <w:rFonts w:cstheme="minorHAnsi"/>
        </w:rPr>
        <w:t>ČSN 75 9010</w:t>
      </w:r>
      <w:r w:rsidRPr="006E201E">
        <w:rPr>
          <w:rFonts w:cstheme="minorHAnsi"/>
        </w:rPr>
        <w:tab/>
      </w:r>
      <w:r w:rsidRPr="006E201E">
        <w:rPr>
          <w:rFonts w:cstheme="minorHAnsi"/>
        </w:rPr>
        <w:tab/>
        <w:t>Vsakovací zařízení srážkových vod</w:t>
      </w:r>
    </w:p>
    <w:p w14:paraId="35E6B8E7" w14:textId="77777777" w:rsidR="00D23AE4" w:rsidRPr="006E201E" w:rsidRDefault="00D23AE4" w:rsidP="00B73877">
      <w:pPr>
        <w:ind w:firstLine="0"/>
        <w:contextualSpacing/>
        <w:rPr>
          <w:rFonts w:cstheme="minorHAnsi"/>
        </w:rPr>
      </w:pPr>
      <w:r w:rsidRPr="006E201E">
        <w:rPr>
          <w:rFonts w:cstheme="minorHAnsi"/>
        </w:rPr>
        <w:t>ČSN 72 1006</w:t>
      </w:r>
      <w:r w:rsidRPr="006E201E">
        <w:rPr>
          <w:rFonts w:cstheme="minorHAnsi"/>
        </w:rPr>
        <w:tab/>
      </w:r>
      <w:r w:rsidRPr="006E201E">
        <w:rPr>
          <w:rFonts w:cstheme="minorHAnsi"/>
        </w:rPr>
        <w:tab/>
        <w:t>Kontrola zhutnění zemin a sypanin</w:t>
      </w:r>
    </w:p>
    <w:p w14:paraId="6F505467" w14:textId="77777777" w:rsidR="00D23AE4" w:rsidRPr="006E201E" w:rsidRDefault="00D23AE4" w:rsidP="00D23AE4">
      <w:pPr>
        <w:rPr>
          <w:rFonts w:cstheme="minorHAnsi"/>
          <w:szCs w:val="20"/>
        </w:rPr>
      </w:pPr>
    </w:p>
    <w:p w14:paraId="6892253B" w14:textId="77777777" w:rsidR="00B73877" w:rsidRPr="006E201E" w:rsidRDefault="00B73877" w:rsidP="00B73877">
      <w:pPr>
        <w:ind w:firstLine="0"/>
        <w:rPr>
          <w:rFonts w:cstheme="minorHAnsi"/>
          <w:szCs w:val="20"/>
        </w:rPr>
      </w:pPr>
    </w:p>
    <w:p w14:paraId="023C048D" w14:textId="1A59857B" w:rsidR="00D23AE4" w:rsidRPr="006E201E" w:rsidRDefault="00D23AE4" w:rsidP="00B73877">
      <w:pPr>
        <w:ind w:firstLine="0"/>
        <w:rPr>
          <w:rFonts w:asciiTheme="majorHAnsi" w:hAnsiTheme="majorHAnsi" w:cstheme="majorHAnsi"/>
        </w:rPr>
      </w:pPr>
      <w:r w:rsidRPr="006E201E">
        <w:rPr>
          <w:rFonts w:cstheme="minorHAnsi"/>
          <w:szCs w:val="20"/>
        </w:rPr>
        <w:t>Vypracoval:</w:t>
      </w:r>
      <w:r w:rsidRPr="006E201E">
        <w:rPr>
          <w:rFonts w:cstheme="minorHAnsi"/>
          <w:szCs w:val="20"/>
        </w:rPr>
        <w:tab/>
        <w:t>Karel Watzko</w:t>
      </w:r>
      <w:r w:rsidRPr="006E201E">
        <w:rPr>
          <w:rFonts w:cstheme="minorHAnsi"/>
          <w:szCs w:val="20"/>
        </w:rPr>
        <w:tab/>
      </w:r>
      <w:r w:rsidRPr="006E201E">
        <w:rPr>
          <w:rFonts w:cstheme="minorHAnsi"/>
          <w:szCs w:val="20"/>
        </w:rPr>
        <w:tab/>
      </w:r>
      <w:r w:rsidRPr="006E201E">
        <w:rPr>
          <w:rFonts w:cstheme="minorHAnsi"/>
          <w:szCs w:val="20"/>
        </w:rPr>
        <w:tab/>
      </w:r>
      <w:r w:rsidRPr="006E201E">
        <w:rPr>
          <w:rFonts w:cstheme="minorHAnsi"/>
          <w:szCs w:val="20"/>
        </w:rPr>
        <w:tab/>
      </w:r>
      <w:r w:rsidRPr="006E201E">
        <w:rPr>
          <w:rFonts w:cstheme="minorHAnsi"/>
          <w:szCs w:val="20"/>
        </w:rPr>
        <w:tab/>
      </w:r>
      <w:r w:rsidRPr="006E201E">
        <w:rPr>
          <w:rFonts w:cstheme="minorHAnsi"/>
          <w:szCs w:val="20"/>
        </w:rPr>
        <w:tab/>
      </w:r>
      <w:r w:rsidRPr="006E201E">
        <w:rPr>
          <w:rFonts w:cstheme="minorHAnsi"/>
          <w:szCs w:val="20"/>
        </w:rPr>
        <w:tab/>
      </w:r>
      <w:r w:rsidRPr="006E201E">
        <w:rPr>
          <w:rFonts w:cstheme="minorHAnsi"/>
          <w:szCs w:val="20"/>
        </w:rPr>
        <w:tab/>
      </w:r>
      <w:r w:rsidR="00B73877" w:rsidRPr="006E201E">
        <w:rPr>
          <w:rFonts w:cstheme="minorHAnsi"/>
          <w:szCs w:val="20"/>
        </w:rPr>
        <w:t>Duben</w:t>
      </w:r>
      <w:r w:rsidRPr="006E201E">
        <w:rPr>
          <w:rFonts w:cstheme="minorHAnsi"/>
          <w:szCs w:val="20"/>
        </w:rPr>
        <w:t xml:space="preserve"> 20</w:t>
      </w:r>
      <w:r w:rsidR="00B73877" w:rsidRPr="006E201E">
        <w:rPr>
          <w:rFonts w:cstheme="minorHAnsi"/>
          <w:szCs w:val="20"/>
        </w:rPr>
        <w:t>22</w:t>
      </w:r>
    </w:p>
    <w:sectPr w:rsidR="00D23AE4" w:rsidRPr="006E201E" w:rsidSect="00007F81">
      <w:headerReference w:type="default" r:id="rId9"/>
      <w:footerReference w:type="default" r:id="rId10"/>
      <w:pgSz w:w="11907" w:h="16840" w:code="9"/>
      <w:pgMar w:top="1560" w:right="924" w:bottom="1077" w:left="1134" w:header="567" w:footer="567" w:gutter="284"/>
      <w:pgNumType w:start="0"/>
      <w:cols w:space="1134" w:equalWidth="0">
        <w:col w:w="9565"/>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E970" w14:textId="77777777" w:rsidR="00911762" w:rsidRDefault="00911762">
      <w:r>
        <w:separator/>
      </w:r>
    </w:p>
  </w:endnote>
  <w:endnote w:type="continuationSeparator" w:id="0">
    <w:p w14:paraId="6F6F5C93" w14:textId="77777777" w:rsidR="00911762" w:rsidRDefault="0091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SansCondensed-Book">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Roman">
    <w:altName w:val="Times New Roman"/>
    <w:charset w:val="EE"/>
    <w:family w:val="roman"/>
    <w:pitch w:val="default"/>
  </w:font>
  <w:font w:name="Teuton Hell">
    <w:altName w:val="Times New Roman"/>
    <w:charset w:val="00"/>
    <w:family w:val="roman"/>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5042"/>
      <w:docPartObj>
        <w:docPartGallery w:val="Page Numbers (Bottom of Page)"/>
        <w:docPartUnique/>
      </w:docPartObj>
    </w:sdtPr>
    <w:sdtContent>
      <w:sdt>
        <w:sdtPr>
          <w:id w:val="-1769616900"/>
          <w:docPartObj>
            <w:docPartGallery w:val="Page Numbers (Top of Page)"/>
            <w:docPartUnique/>
          </w:docPartObj>
        </w:sdtPr>
        <w:sdtContent>
          <w:p w14:paraId="74192FDC" w14:textId="69F17292" w:rsidR="00B46115" w:rsidRPr="00DE13EA" w:rsidRDefault="00DE13EA" w:rsidP="00DE13EA">
            <w:pPr>
              <w:jc w:val="right"/>
              <w:rPr>
                <w:sz w:val="24"/>
              </w:rPr>
            </w:pPr>
            <w:r>
              <w:t xml:space="preserve">Stránka </w:t>
            </w:r>
            <w:r>
              <w:rPr>
                <w:sz w:val="24"/>
              </w:rPr>
              <w:fldChar w:fldCharType="begin"/>
            </w:r>
            <w:r>
              <w:instrText>PAGE</w:instrText>
            </w:r>
            <w:r>
              <w:rPr>
                <w:sz w:val="24"/>
              </w:rPr>
              <w:fldChar w:fldCharType="separate"/>
            </w:r>
            <w:r w:rsidR="00C2620B">
              <w:rPr>
                <w:noProof/>
              </w:rPr>
              <w:t>9</w:t>
            </w:r>
            <w:r>
              <w:rPr>
                <w:sz w:val="24"/>
              </w:rPr>
              <w:fldChar w:fldCharType="end"/>
            </w:r>
            <w:r>
              <w:t xml:space="preserve"> z </w:t>
            </w:r>
            <w:r>
              <w:rPr>
                <w:sz w:val="24"/>
              </w:rPr>
              <w:fldChar w:fldCharType="begin"/>
            </w:r>
            <w:r>
              <w:instrText>NUMPAGES</w:instrText>
            </w:r>
            <w:r>
              <w:rPr>
                <w:sz w:val="24"/>
              </w:rPr>
              <w:fldChar w:fldCharType="separate"/>
            </w:r>
            <w:r w:rsidR="00C2620B">
              <w:rPr>
                <w:noProof/>
              </w:rPr>
              <w:t>13</w:t>
            </w:r>
            <w:r>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FBF9" w14:textId="77777777" w:rsidR="00911762" w:rsidRDefault="00911762">
      <w:r>
        <w:separator/>
      </w:r>
    </w:p>
  </w:footnote>
  <w:footnote w:type="continuationSeparator" w:id="0">
    <w:p w14:paraId="6E64BF1A" w14:textId="77777777" w:rsidR="00911762" w:rsidRDefault="0091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65C" w14:textId="03217DE0" w:rsidR="00DE13EA" w:rsidRPr="00894B12" w:rsidRDefault="00007F81" w:rsidP="00803CB4">
    <w:pPr>
      <w:widowControl/>
      <w:tabs>
        <w:tab w:val="center" w:pos="4536"/>
        <w:tab w:val="center" w:pos="6379"/>
        <w:tab w:val="right" w:pos="9072"/>
      </w:tabs>
      <w:ind w:firstLine="0"/>
      <w:contextualSpacing/>
      <w:rPr>
        <w:rFonts w:ascii="Calibri" w:eastAsia="Calibri" w:hAnsi="Calibri"/>
        <w:color w:val="7F7F7F"/>
        <w:szCs w:val="20"/>
        <w:lang w:eastAsia="en-US"/>
      </w:rPr>
    </w:pPr>
    <w:r w:rsidRPr="00007F81">
      <w:rPr>
        <w:rFonts w:ascii="Calibri" w:eastAsia="Calibri" w:hAnsi="Calibri"/>
        <w:color w:val="7F7F7F"/>
        <w:szCs w:val="20"/>
        <w:lang w:eastAsia="en-US"/>
      </w:rPr>
      <w:t>Rekonstrukce rodinného domu - Josefy Kolářové 377/9</w:t>
    </w:r>
    <w:r w:rsidR="00DE13EA" w:rsidRPr="00894B12">
      <w:rPr>
        <w:rFonts w:ascii="Calibri" w:eastAsia="Calibri" w:hAnsi="Calibri"/>
        <w:color w:val="7F7F7F"/>
        <w:szCs w:val="20"/>
        <w:lang w:eastAsia="en-US"/>
      </w:rPr>
      <w:tab/>
    </w:r>
    <w:r>
      <w:rPr>
        <w:rFonts w:ascii="Calibri" w:eastAsia="Calibri" w:hAnsi="Calibri"/>
        <w:color w:val="7F7F7F"/>
        <w:szCs w:val="20"/>
        <w:lang w:eastAsia="en-US"/>
      </w:rPr>
      <w:tab/>
      <w:t xml:space="preserve">              </w:t>
    </w:r>
    <w:r w:rsidR="00803CB4">
      <w:rPr>
        <w:rFonts w:ascii="Calibri" w:eastAsia="Calibri" w:hAnsi="Calibri"/>
        <w:color w:val="7F7F7F"/>
        <w:szCs w:val="20"/>
        <w:lang w:eastAsia="en-US"/>
      </w:rPr>
      <w:tab/>
    </w:r>
    <w:r>
      <w:rPr>
        <w:rFonts w:ascii="Calibri" w:eastAsia="Calibri" w:hAnsi="Calibri"/>
        <w:color w:val="7F7F7F"/>
        <w:szCs w:val="20"/>
        <w:lang w:eastAsia="en-US"/>
      </w:rPr>
      <w:t>04</w:t>
    </w:r>
    <w:r w:rsidR="00DE13EA" w:rsidRPr="00894B12">
      <w:rPr>
        <w:rFonts w:ascii="Calibri" w:eastAsia="Calibri" w:hAnsi="Calibri"/>
        <w:color w:val="7F7F7F"/>
        <w:szCs w:val="20"/>
        <w:lang w:eastAsia="en-US"/>
      </w:rPr>
      <w:t>.202</w:t>
    </w:r>
    <w:r>
      <w:rPr>
        <w:rFonts w:ascii="Calibri" w:eastAsia="Calibri" w:hAnsi="Calibri"/>
        <w:color w:val="7F7F7F"/>
        <w:szCs w:val="20"/>
        <w:lang w:eastAsia="en-US"/>
      </w:rPr>
      <w:t>2</w:t>
    </w:r>
  </w:p>
  <w:p w14:paraId="059745E9" w14:textId="3C5B8469" w:rsidR="00956D28" w:rsidRPr="00894B12" w:rsidRDefault="00DE13EA" w:rsidP="00803CB4">
    <w:pPr>
      <w:widowControl/>
      <w:tabs>
        <w:tab w:val="center" w:pos="4536"/>
        <w:tab w:val="center" w:pos="6379"/>
        <w:tab w:val="right" w:pos="9072"/>
      </w:tabs>
      <w:ind w:firstLine="0"/>
      <w:contextualSpacing/>
      <w:rPr>
        <w:rFonts w:ascii="Calibri" w:eastAsia="Calibri" w:hAnsi="Calibri"/>
        <w:color w:val="7F7F7F"/>
        <w:szCs w:val="20"/>
        <w:lang w:eastAsia="en-US"/>
      </w:rPr>
    </w:pPr>
    <w:r w:rsidRPr="00894B12">
      <w:rPr>
        <w:rFonts w:ascii="Calibri" w:eastAsia="Calibri" w:hAnsi="Calibri"/>
        <w:color w:val="7F7F7F"/>
        <w:szCs w:val="20"/>
        <w:lang w:eastAsia="en-US"/>
      </w:rPr>
      <w:t xml:space="preserve">Dokumentace pro </w:t>
    </w:r>
    <w:r w:rsidR="003A04C4">
      <w:rPr>
        <w:rFonts w:ascii="Calibri" w:eastAsia="Calibri" w:hAnsi="Calibri"/>
        <w:color w:val="7F7F7F"/>
        <w:szCs w:val="20"/>
        <w:lang w:eastAsia="en-US"/>
      </w:rPr>
      <w:t>společné oznámení záměru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C98"/>
    <w:multiLevelType w:val="hybridMultilevel"/>
    <w:tmpl w:val="F3303C66"/>
    <w:lvl w:ilvl="0" w:tplc="36FE0494">
      <w:numFmt w:val="bullet"/>
      <w:lvlText w:val="-"/>
      <w:lvlJc w:val="left"/>
      <w:pPr>
        <w:ind w:left="1069" w:hanging="360"/>
      </w:pPr>
      <w:rPr>
        <w:rFonts w:ascii="DejaVuSansCondensed-Book" w:eastAsiaTheme="minorHAnsi" w:hAnsi="DejaVuSansCondensed-Book" w:cs="DejaVuSansCondensed-Book" w:hint="default"/>
        <w:sz w:val="19"/>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ED08F4"/>
    <w:multiLevelType w:val="multilevel"/>
    <w:tmpl w:val="9A067B0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041C5"/>
    <w:multiLevelType w:val="multilevel"/>
    <w:tmpl w:val="47B66114"/>
    <w:lvl w:ilvl="0">
      <w:start w:val="1"/>
      <w:numFmt w:val="upperLetter"/>
      <w:pStyle w:val="Nadpis1"/>
      <w:lvlText w:val="%1."/>
      <w:lvlJc w:val="left"/>
      <w:pPr>
        <w:tabs>
          <w:tab w:val="num" w:pos="709"/>
        </w:tabs>
        <w:ind w:left="709" w:hanging="709"/>
      </w:pPr>
      <w:rPr>
        <w:rFonts w:ascii="Arial" w:hAnsi="Arial" w:cs="Times New Roman" w:hint="default"/>
        <w:b/>
        <w:i w:val="0"/>
        <w:sz w:val="28"/>
      </w:rPr>
    </w:lvl>
    <w:lvl w:ilvl="1">
      <w:start w:val="1"/>
      <w:numFmt w:val="decimal"/>
      <w:pStyle w:val="Nadpis2"/>
      <w:lvlText w:val="%1.%2."/>
      <w:lvlJc w:val="left"/>
      <w:pPr>
        <w:tabs>
          <w:tab w:val="num" w:pos="2353"/>
        </w:tabs>
        <w:ind w:left="2353" w:hanging="936"/>
      </w:pPr>
      <w:rPr>
        <w:rFonts w:ascii="Arial" w:hAnsi="Arial" w:cs="Times New Roman" w:hint="default"/>
        <w:b/>
        <w:i w:val="0"/>
        <w:sz w:val="24"/>
      </w:rPr>
    </w:lvl>
    <w:lvl w:ilvl="2">
      <w:start w:val="1"/>
      <w:numFmt w:val="decimal"/>
      <w:pStyle w:val="Nadpis3"/>
      <w:lvlText w:val="%1.%2.%3."/>
      <w:lvlJc w:val="left"/>
      <w:pPr>
        <w:tabs>
          <w:tab w:val="num" w:pos="992"/>
        </w:tabs>
        <w:ind w:left="992" w:hanging="992"/>
      </w:pPr>
      <w:rPr>
        <w:rFonts w:ascii="Arial" w:hAnsi="Arial" w:cs="Times New Roman" w:hint="default"/>
        <w:b/>
        <w:i w:val="0"/>
        <w:sz w:val="24"/>
      </w:rPr>
    </w:lvl>
    <w:lvl w:ilvl="3">
      <w:start w:val="1"/>
      <w:numFmt w:val="ordinal"/>
      <w:pStyle w:val="Nadpis4"/>
      <w:lvlText w:val="%1.%2.%3.%4"/>
      <w:lvlJc w:val="left"/>
      <w:pPr>
        <w:tabs>
          <w:tab w:val="num" w:pos="1440"/>
        </w:tabs>
        <w:ind w:left="1134" w:hanging="1134"/>
      </w:pPr>
      <w:rPr>
        <w:rFonts w:ascii="Arial" w:hAnsi="Arial" w:cs="Times New Roman" w:hint="default"/>
        <w:b/>
        <w:i w:val="0"/>
        <w:sz w:val="20"/>
      </w:rPr>
    </w:lvl>
    <w:lvl w:ilvl="4">
      <w:start w:val="1"/>
      <w:numFmt w:val="decimal"/>
      <w:pStyle w:val="Nadpis5"/>
      <w:lvlText w:val="%1.%2.%3.%4%5."/>
      <w:lvlJc w:val="left"/>
      <w:pPr>
        <w:tabs>
          <w:tab w:val="num" w:pos="1080"/>
        </w:tabs>
        <w:ind w:left="567" w:hanging="567"/>
      </w:pPr>
      <w:rPr>
        <w:rFonts w:ascii="Arial" w:hAnsi="Arial" w:cs="Times New Roman" w:hint="default"/>
        <w:b/>
        <w:i w:val="0"/>
        <w:sz w:val="20"/>
      </w:rPr>
    </w:lvl>
    <w:lvl w:ilvl="5">
      <w:start w:val="1"/>
      <w:numFmt w:val="lowerLetter"/>
      <w:lvlText w:val="%6)"/>
      <w:lvlJc w:val="left"/>
      <w:pPr>
        <w:tabs>
          <w:tab w:val="num" w:pos="1152"/>
        </w:tabs>
        <w:ind w:left="1152" w:hanging="432"/>
      </w:pPr>
      <w:rPr>
        <w:rFonts w:cs="Times New Roman" w:hint="default"/>
      </w:rPr>
    </w:lvl>
    <w:lvl w:ilvl="6">
      <w:start w:val="1"/>
      <w:numFmt w:val="bullet"/>
      <w:lvlText w:val=""/>
      <w:lvlJc w:val="left"/>
      <w:pPr>
        <w:ind w:left="1368" w:hanging="360"/>
      </w:pPr>
      <w:rPr>
        <w:rFonts w:ascii="Symbol" w:hAnsi="Symbol"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 w15:restartNumberingAfterBreak="0">
    <w:nsid w:val="0C8173F3"/>
    <w:multiLevelType w:val="hybridMultilevel"/>
    <w:tmpl w:val="A894D002"/>
    <w:lvl w:ilvl="0" w:tplc="BBB0EA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F71B9"/>
    <w:multiLevelType w:val="hybridMultilevel"/>
    <w:tmpl w:val="5EA07E2C"/>
    <w:lvl w:ilvl="0" w:tplc="C01ECDD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F2D69DD"/>
    <w:multiLevelType w:val="singleLevel"/>
    <w:tmpl w:val="12EE99B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1C32C84"/>
    <w:multiLevelType w:val="hybridMultilevel"/>
    <w:tmpl w:val="E7CAD0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A375EB"/>
    <w:multiLevelType w:val="hybridMultilevel"/>
    <w:tmpl w:val="29E8F5F8"/>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C256692"/>
    <w:multiLevelType w:val="hybridMultilevel"/>
    <w:tmpl w:val="92F08F28"/>
    <w:lvl w:ilvl="0" w:tplc="A5042F2A">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1D65587F"/>
    <w:multiLevelType w:val="hybridMultilevel"/>
    <w:tmpl w:val="9E885A9A"/>
    <w:lvl w:ilvl="0" w:tplc="9DF6921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5642FD4"/>
    <w:multiLevelType w:val="hybridMultilevel"/>
    <w:tmpl w:val="0C3CA738"/>
    <w:lvl w:ilvl="0" w:tplc="5A0AABB8">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AB76792"/>
    <w:multiLevelType w:val="hybridMultilevel"/>
    <w:tmpl w:val="3E2A590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F47704"/>
    <w:multiLevelType w:val="hybridMultilevel"/>
    <w:tmpl w:val="4372F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242911"/>
    <w:multiLevelType w:val="hybridMultilevel"/>
    <w:tmpl w:val="FBEE7140"/>
    <w:lvl w:ilvl="0" w:tplc="9E8623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6B4608"/>
    <w:multiLevelType w:val="hybridMultilevel"/>
    <w:tmpl w:val="E5302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587889"/>
    <w:multiLevelType w:val="hybridMultilevel"/>
    <w:tmpl w:val="D9E4AAE0"/>
    <w:lvl w:ilvl="0" w:tplc="7B50511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C247D0"/>
    <w:multiLevelType w:val="hybridMultilevel"/>
    <w:tmpl w:val="ABE29170"/>
    <w:lvl w:ilvl="0" w:tplc="9E8623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203111"/>
    <w:multiLevelType w:val="hybridMultilevel"/>
    <w:tmpl w:val="3C002F6E"/>
    <w:lvl w:ilvl="0" w:tplc="DB1C7A6C">
      <w:numFmt w:val="bullet"/>
      <w:lvlText w:val="-"/>
      <w:lvlJc w:val="left"/>
      <w:pPr>
        <w:ind w:left="720" w:hanging="360"/>
      </w:pPr>
      <w:rPr>
        <w:rFonts w:ascii="Calibri" w:eastAsia="Times New Roman" w:hAnsi="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AD2E36"/>
    <w:multiLevelType w:val="hybridMultilevel"/>
    <w:tmpl w:val="67D4C766"/>
    <w:lvl w:ilvl="0" w:tplc="9E8623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5920D6"/>
    <w:multiLevelType w:val="multilevel"/>
    <w:tmpl w:val="9A204402"/>
    <w:lvl w:ilvl="0">
      <w:start w:val="1"/>
      <w:numFmt w:val="decimal"/>
      <w:lvlText w:val="%1"/>
      <w:lvlJc w:val="left"/>
      <w:pPr>
        <w:tabs>
          <w:tab w:val="num" w:pos="432"/>
        </w:tabs>
        <w:ind w:left="432" w:hanging="432"/>
      </w:pPr>
      <w:rPr>
        <w:rFonts w:cs="Times New Roman"/>
      </w:rPr>
    </w:lvl>
    <w:lvl w:ilvl="1">
      <w:start w:val="1"/>
      <w:numFmt w:val="decimal"/>
      <w:pStyle w:val="Odstavec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7A28359F"/>
    <w:multiLevelType w:val="hybridMultilevel"/>
    <w:tmpl w:val="1EA86012"/>
    <w:lvl w:ilvl="0" w:tplc="16F87766">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4901122">
    <w:abstractNumId w:val="19"/>
  </w:num>
  <w:num w:numId="2" w16cid:durableId="853959437">
    <w:abstractNumId w:val="2"/>
  </w:num>
  <w:num w:numId="3" w16cid:durableId="2089884133">
    <w:abstractNumId w:val="17"/>
  </w:num>
  <w:num w:numId="4" w16cid:durableId="1294098666">
    <w:abstractNumId w:val="8"/>
  </w:num>
  <w:num w:numId="5" w16cid:durableId="1277560532">
    <w:abstractNumId w:val="0"/>
  </w:num>
  <w:num w:numId="6" w16cid:durableId="911499317">
    <w:abstractNumId w:val="9"/>
  </w:num>
  <w:num w:numId="7" w16cid:durableId="449666203">
    <w:abstractNumId w:val="4"/>
  </w:num>
  <w:num w:numId="8" w16cid:durableId="1908949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9419471">
    <w:abstractNumId w:val="5"/>
  </w:num>
  <w:num w:numId="10" w16cid:durableId="1305768212">
    <w:abstractNumId w:val="1"/>
  </w:num>
  <w:num w:numId="11" w16cid:durableId="1620724754">
    <w:abstractNumId w:val="15"/>
  </w:num>
  <w:num w:numId="12" w16cid:durableId="279578630">
    <w:abstractNumId w:val="18"/>
  </w:num>
  <w:num w:numId="13" w16cid:durableId="2101562442">
    <w:abstractNumId w:val="13"/>
  </w:num>
  <w:num w:numId="14" w16cid:durableId="2143382856">
    <w:abstractNumId w:val="16"/>
  </w:num>
  <w:num w:numId="15" w16cid:durableId="773597900">
    <w:abstractNumId w:val="12"/>
  </w:num>
  <w:num w:numId="16" w16cid:durableId="8415038">
    <w:abstractNumId w:val="14"/>
  </w:num>
  <w:num w:numId="17" w16cid:durableId="2129624595">
    <w:abstractNumId w:val="20"/>
  </w:num>
  <w:num w:numId="18" w16cid:durableId="1992058498">
    <w:abstractNumId w:val="3"/>
  </w:num>
  <w:num w:numId="19" w16cid:durableId="1025404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984044">
    <w:abstractNumId w:val="2"/>
  </w:num>
  <w:num w:numId="21" w16cid:durableId="2063097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4819093">
    <w:abstractNumId w:val="10"/>
  </w:num>
  <w:num w:numId="23" w16cid:durableId="2021423138">
    <w:abstractNumId w:val="7"/>
  </w:num>
  <w:num w:numId="24" w16cid:durableId="895091818">
    <w:abstractNumId w:val="6"/>
  </w:num>
  <w:num w:numId="25" w16cid:durableId="8791674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C8F"/>
    <w:rsid w:val="00000C27"/>
    <w:rsid w:val="00000E16"/>
    <w:rsid w:val="00000EEC"/>
    <w:rsid w:val="00002885"/>
    <w:rsid w:val="00003955"/>
    <w:rsid w:val="0000598D"/>
    <w:rsid w:val="00007CA6"/>
    <w:rsid w:val="00007F81"/>
    <w:rsid w:val="0001078F"/>
    <w:rsid w:val="00010975"/>
    <w:rsid w:val="000114C6"/>
    <w:rsid w:val="00011D91"/>
    <w:rsid w:val="00013193"/>
    <w:rsid w:val="00013BB3"/>
    <w:rsid w:val="00015CC3"/>
    <w:rsid w:val="000160BB"/>
    <w:rsid w:val="00017426"/>
    <w:rsid w:val="00017582"/>
    <w:rsid w:val="00017775"/>
    <w:rsid w:val="000178FA"/>
    <w:rsid w:val="00017E3D"/>
    <w:rsid w:val="0002017A"/>
    <w:rsid w:val="000201C8"/>
    <w:rsid w:val="000204E0"/>
    <w:rsid w:val="000206A9"/>
    <w:rsid w:val="0002108B"/>
    <w:rsid w:val="000222B8"/>
    <w:rsid w:val="00022AF1"/>
    <w:rsid w:val="00031A33"/>
    <w:rsid w:val="00031A98"/>
    <w:rsid w:val="00031FB5"/>
    <w:rsid w:val="00031FF4"/>
    <w:rsid w:val="00032523"/>
    <w:rsid w:val="00033134"/>
    <w:rsid w:val="00037019"/>
    <w:rsid w:val="000378CA"/>
    <w:rsid w:val="00041998"/>
    <w:rsid w:val="00041C38"/>
    <w:rsid w:val="0004245D"/>
    <w:rsid w:val="000427FB"/>
    <w:rsid w:val="00043EC3"/>
    <w:rsid w:val="00045363"/>
    <w:rsid w:val="00045D41"/>
    <w:rsid w:val="000469EC"/>
    <w:rsid w:val="00046D1D"/>
    <w:rsid w:val="0005190A"/>
    <w:rsid w:val="00052C26"/>
    <w:rsid w:val="00052E3F"/>
    <w:rsid w:val="00053B9E"/>
    <w:rsid w:val="00053BE0"/>
    <w:rsid w:val="000559E6"/>
    <w:rsid w:val="00055BEF"/>
    <w:rsid w:val="000567B2"/>
    <w:rsid w:val="00057884"/>
    <w:rsid w:val="00060A7C"/>
    <w:rsid w:val="00060B9A"/>
    <w:rsid w:val="00060DFA"/>
    <w:rsid w:val="0006187B"/>
    <w:rsid w:val="00061EC2"/>
    <w:rsid w:val="00062661"/>
    <w:rsid w:val="0006438F"/>
    <w:rsid w:val="000651DB"/>
    <w:rsid w:val="00065569"/>
    <w:rsid w:val="0006611E"/>
    <w:rsid w:val="00071DE0"/>
    <w:rsid w:val="000720A1"/>
    <w:rsid w:val="00072407"/>
    <w:rsid w:val="0007620F"/>
    <w:rsid w:val="0008078E"/>
    <w:rsid w:val="00081E6F"/>
    <w:rsid w:val="00081EE9"/>
    <w:rsid w:val="000827E6"/>
    <w:rsid w:val="0008323E"/>
    <w:rsid w:val="00083463"/>
    <w:rsid w:val="00084286"/>
    <w:rsid w:val="000844BC"/>
    <w:rsid w:val="000872B5"/>
    <w:rsid w:val="000873BC"/>
    <w:rsid w:val="0009070C"/>
    <w:rsid w:val="00091FEF"/>
    <w:rsid w:val="0009341F"/>
    <w:rsid w:val="00093A7A"/>
    <w:rsid w:val="00093D80"/>
    <w:rsid w:val="000949E3"/>
    <w:rsid w:val="00094A76"/>
    <w:rsid w:val="00095CAC"/>
    <w:rsid w:val="00096189"/>
    <w:rsid w:val="000A2492"/>
    <w:rsid w:val="000A34B1"/>
    <w:rsid w:val="000A37E4"/>
    <w:rsid w:val="000A3F76"/>
    <w:rsid w:val="000A6C63"/>
    <w:rsid w:val="000A728F"/>
    <w:rsid w:val="000A7DDF"/>
    <w:rsid w:val="000B0580"/>
    <w:rsid w:val="000B0645"/>
    <w:rsid w:val="000B0C9D"/>
    <w:rsid w:val="000B1447"/>
    <w:rsid w:val="000B3BF2"/>
    <w:rsid w:val="000B403A"/>
    <w:rsid w:val="000B4EBA"/>
    <w:rsid w:val="000B59B4"/>
    <w:rsid w:val="000B7E85"/>
    <w:rsid w:val="000C0BE5"/>
    <w:rsid w:val="000C1E75"/>
    <w:rsid w:val="000C2B45"/>
    <w:rsid w:val="000C2DD3"/>
    <w:rsid w:val="000C55E7"/>
    <w:rsid w:val="000C5C8B"/>
    <w:rsid w:val="000D4888"/>
    <w:rsid w:val="000D6FB1"/>
    <w:rsid w:val="000D70BE"/>
    <w:rsid w:val="000D71A2"/>
    <w:rsid w:val="000E13C6"/>
    <w:rsid w:val="000E18C7"/>
    <w:rsid w:val="000E2F84"/>
    <w:rsid w:val="000E3001"/>
    <w:rsid w:val="000E3BB5"/>
    <w:rsid w:val="000E3DDD"/>
    <w:rsid w:val="000E65E3"/>
    <w:rsid w:val="000E6E85"/>
    <w:rsid w:val="000E7742"/>
    <w:rsid w:val="000E789F"/>
    <w:rsid w:val="000F02FC"/>
    <w:rsid w:val="000F31EF"/>
    <w:rsid w:val="000F3920"/>
    <w:rsid w:val="000F6D0D"/>
    <w:rsid w:val="000F6E35"/>
    <w:rsid w:val="0010009B"/>
    <w:rsid w:val="00104B49"/>
    <w:rsid w:val="00105D34"/>
    <w:rsid w:val="001064FE"/>
    <w:rsid w:val="00107362"/>
    <w:rsid w:val="001108DE"/>
    <w:rsid w:val="001109B7"/>
    <w:rsid w:val="00112696"/>
    <w:rsid w:val="0011326D"/>
    <w:rsid w:val="001132BF"/>
    <w:rsid w:val="00113771"/>
    <w:rsid w:val="0011420B"/>
    <w:rsid w:val="00114F31"/>
    <w:rsid w:val="00115233"/>
    <w:rsid w:val="001154EA"/>
    <w:rsid w:val="00115D99"/>
    <w:rsid w:val="00121232"/>
    <w:rsid w:val="00123493"/>
    <w:rsid w:val="0012430B"/>
    <w:rsid w:val="00124F6B"/>
    <w:rsid w:val="00126A50"/>
    <w:rsid w:val="00127310"/>
    <w:rsid w:val="00132A01"/>
    <w:rsid w:val="00132F69"/>
    <w:rsid w:val="001330C2"/>
    <w:rsid w:val="00134F39"/>
    <w:rsid w:val="0013566D"/>
    <w:rsid w:val="00137275"/>
    <w:rsid w:val="0014001D"/>
    <w:rsid w:val="00140794"/>
    <w:rsid w:val="00141E55"/>
    <w:rsid w:val="00142EF6"/>
    <w:rsid w:val="001436F5"/>
    <w:rsid w:val="00143C13"/>
    <w:rsid w:val="00144E8E"/>
    <w:rsid w:val="001458E4"/>
    <w:rsid w:val="00145A1D"/>
    <w:rsid w:val="00145BF4"/>
    <w:rsid w:val="00145D52"/>
    <w:rsid w:val="0014746C"/>
    <w:rsid w:val="00147B7F"/>
    <w:rsid w:val="0015060A"/>
    <w:rsid w:val="00150A03"/>
    <w:rsid w:val="00150C86"/>
    <w:rsid w:val="001524D9"/>
    <w:rsid w:val="00152D81"/>
    <w:rsid w:val="00153598"/>
    <w:rsid w:val="001559C8"/>
    <w:rsid w:val="00155C2B"/>
    <w:rsid w:val="00156649"/>
    <w:rsid w:val="00156946"/>
    <w:rsid w:val="00157D9C"/>
    <w:rsid w:val="00160201"/>
    <w:rsid w:val="00160993"/>
    <w:rsid w:val="00160E65"/>
    <w:rsid w:val="001614E2"/>
    <w:rsid w:val="001622B5"/>
    <w:rsid w:val="001622ED"/>
    <w:rsid w:val="00162329"/>
    <w:rsid w:val="00162A24"/>
    <w:rsid w:val="00162A74"/>
    <w:rsid w:val="00162E22"/>
    <w:rsid w:val="001640C1"/>
    <w:rsid w:val="00164B41"/>
    <w:rsid w:val="00165677"/>
    <w:rsid w:val="00166FEB"/>
    <w:rsid w:val="00167BAF"/>
    <w:rsid w:val="00171C49"/>
    <w:rsid w:val="00171E31"/>
    <w:rsid w:val="001740FE"/>
    <w:rsid w:val="00174662"/>
    <w:rsid w:val="001779D4"/>
    <w:rsid w:val="00177F4D"/>
    <w:rsid w:val="0018047E"/>
    <w:rsid w:val="00180FDD"/>
    <w:rsid w:val="0018142B"/>
    <w:rsid w:val="00181515"/>
    <w:rsid w:val="001817E5"/>
    <w:rsid w:val="00182A78"/>
    <w:rsid w:val="00190197"/>
    <w:rsid w:val="00191158"/>
    <w:rsid w:val="00191A0D"/>
    <w:rsid w:val="00191A80"/>
    <w:rsid w:val="001923D6"/>
    <w:rsid w:val="001924A7"/>
    <w:rsid w:val="001930B3"/>
    <w:rsid w:val="00193E98"/>
    <w:rsid w:val="00193ED2"/>
    <w:rsid w:val="00194470"/>
    <w:rsid w:val="0019510F"/>
    <w:rsid w:val="001954F0"/>
    <w:rsid w:val="00195F13"/>
    <w:rsid w:val="00196032"/>
    <w:rsid w:val="001961E7"/>
    <w:rsid w:val="00196502"/>
    <w:rsid w:val="00197805"/>
    <w:rsid w:val="001A199F"/>
    <w:rsid w:val="001A4C60"/>
    <w:rsid w:val="001A5AF4"/>
    <w:rsid w:val="001A65E6"/>
    <w:rsid w:val="001A66F6"/>
    <w:rsid w:val="001B13F3"/>
    <w:rsid w:val="001B259F"/>
    <w:rsid w:val="001B26BB"/>
    <w:rsid w:val="001B2888"/>
    <w:rsid w:val="001B4779"/>
    <w:rsid w:val="001B61DA"/>
    <w:rsid w:val="001C0263"/>
    <w:rsid w:val="001C26A0"/>
    <w:rsid w:val="001C2760"/>
    <w:rsid w:val="001C4411"/>
    <w:rsid w:val="001C5000"/>
    <w:rsid w:val="001C6D77"/>
    <w:rsid w:val="001C7029"/>
    <w:rsid w:val="001C7850"/>
    <w:rsid w:val="001D028D"/>
    <w:rsid w:val="001D09B6"/>
    <w:rsid w:val="001D0B9E"/>
    <w:rsid w:val="001D113A"/>
    <w:rsid w:val="001D2114"/>
    <w:rsid w:val="001D47A4"/>
    <w:rsid w:val="001D4825"/>
    <w:rsid w:val="001D4CC8"/>
    <w:rsid w:val="001D6D72"/>
    <w:rsid w:val="001D7261"/>
    <w:rsid w:val="001E02CB"/>
    <w:rsid w:val="001E0531"/>
    <w:rsid w:val="001E0968"/>
    <w:rsid w:val="001E36DB"/>
    <w:rsid w:val="001E4129"/>
    <w:rsid w:val="001E6D7C"/>
    <w:rsid w:val="001E7863"/>
    <w:rsid w:val="001E78C8"/>
    <w:rsid w:val="001F091D"/>
    <w:rsid w:val="001F1251"/>
    <w:rsid w:val="001F216D"/>
    <w:rsid w:val="001F2CC9"/>
    <w:rsid w:val="001F2FD7"/>
    <w:rsid w:val="001F41E4"/>
    <w:rsid w:val="001F4696"/>
    <w:rsid w:val="001F57C5"/>
    <w:rsid w:val="001F5FF1"/>
    <w:rsid w:val="001F6FEE"/>
    <w:rsid w:val="001F78BE"/>
    <w:rsid w:val="001F78C8"/>
    <w:rsid w:val="0020046C"/>
    <w:rsid w:val="002018B3"/>
    <w:rsid w:val="00203297"/>
    <w:rsid w:val="002047C4"/>
    <w:rsid w:val="002075C0"/>
    <w:rsid w:val="0021002C"/>
    <w:rsid w:val="002107FE"/>
    <w:rsid w:val="002131F1"/>
    <w:rsid w:val="00214067"/>
    <w:rsid w:val="0021469C"/>
    <w:rsid w:val="002200EE"/>
    <w:rsid w:val="00220D9D"/>
    <w:rsid w:val="00221815"/>
    <w:rsid w:val="00221897"/>
    <w:rsid w:val="00222214"/>
    <w:rsid w:val="002231CC"/>
    <w:rsid w:val="00223AA5"/>
    <w:rsid w:val="00223B34"/>
    <w:rsid w:val="002252D5"/>
    <w:rsid w:val="00225E6C"/>
    <w:rsid w:val="00226A5D"/>
    <w:rsid w:val="00226C1D"/>
    <w:rsid w:val="002275D3"/>
    <w:rsid w:val="002276FA"/>
    <w:rsid w:val="002300D1"/>
    <w:rsid w:val="00232190"/>
    <w:rsid w:val="00232452"/>
    <w:rsid w:val="0023334E"/>
    <w:rsid w:val="00234D1F"/>
    <w:rsid w:val="00236A94"/>
    <w:rsid w:val="0024005B"/>
    <w:rsid w:val="00242611"/>
    <w:rsid w:val="00243043"/>
    <w:rsid w:val="00244381"/>
    <w:rsid w:val="00245E28"/>
    <w:rsid w:val="002461E7"/>
    <w:rsid w:val="00246510"/>
    <w:rsid w:val="002473E2"/>
    <w:rsid w:val="0025078F"/>
    <w:rsid w:val="00251279"/>
    <w:rsid w:val="00251700"/>
    <w:rsid w:val="00251B08"/>
    <w:rsid w:val="00251F6F"/>
    <w:rsid w:val="00254241"/>
    <w:rsid w:val="00255944"/>
    <w:rsid w:val="002566CA"/>
    <w:rsid w:val="00257856"/>
    <w:rsid w:val="0026176B"/>
    <w:rsid w:val="0026214F"/>
    <w:rsid w:val="00263C98"/>
    <w:rsid w:val="00264390"/>
    <w:rsid w:val="0026628D"/>
    <w:rsid w:val="00266382"/>
    <w:rsid w:val="0026653D"/>
    <w:rsid w:val="0026727E"/>
    <w:rsid w:val="00271EE7"/>
    <w:rsid w:val="002732A4"/>
    <w:rsid w:val="0027346E"/>
    <w:rsid w:val="0027526F"/>
    <w:rsid w:val="00275ED3"/>
    <w:rsid w:val="00276E87"/>
    <w:rsid w:val="00280CAB"/>
    <w:rsid w:val="00280ED7"/>
    <w:rsid w:val="00281496"/>
    <w:rsid w:val="00281C38"/>
    <w:rsid w:val="002827CF"/>
    <w:rsid w:val="00282A21"/>
    <w:rsid w:val="0028320B"/>
    <w:rsid w:val="0028423B"/>
    <w:rsid w:val="002845C6"/>
    <w:rsid w:val="002859A1"/>
    <w:rsid w:val="0028662E"/>
    <w:rsid w:val="00287082"/>
    <w:rsid w:val="00290ACD"/>
    <w:rsid w:val="00290C8D"/>
    <w:rsid w:val="0029142F"/>
    <w:rsid w:val="002916E5"/>
    <w:rsid w:val="0029371F"/>
    <w:rsid w:val="002937F0"/>
    <w:rsid w:val="002944F7"/>
    <w:rsid w:val="00294AF1"/>
    <w:rsid w:val="0029689B"/>
    <w:rsid w:val="0029696E"/>
    <w:rsid w:val="002975FD"/>
    <w:rsid w:val="002977D0"/>
    <w:rsid w:val="00297ED8"/>
    <w:rsid w:val="002A1695"/>
    <w:rsid w:val="002A1A32"/>
    <w:rsid w:val="002A1F3C"/>
    <w:rsid w:val="002A68E4"/>
    <w:rsid w:val="002A768A"/>
    <w:rsid w:val="002B08F4"/>
    <w:rsid w:val="002B1385"/>
    <w:rsid w:val="002B1DD5"/>
    <w:rsid w:val="002B2A59"/>
    <w:rsid w:val="002B2E7F"/>
    <w:rsid w:val="002B3625"/>
    <w:rsid w:val="002B4286"/>
    <w:rsid w:val="002B526C"/>
    <w:rsid w:val="002B549D"/>
    <w:rsid w:val="002B5ED4"/>
    <w:rsid w:val="002B6404"/>
    <w:rsid w:val="002B7217"/>
    <w:rsid w:val="002C1146"/>
    <w:rsid w:val="002C18B8"/>
    <w:rsid w:val="002C2396"/>
    <w:rsid w:val="002C2BDD"/>
    <w:rsid w:val="002C3954"/>
    <w:rsid w:val="002C39F7"/>
    <w:rsid w:val="002C4248"/>
    <w:rsid w:val="002C4921"/>
    <w:rsid w:val="002C4E08"/>
    <w:rsid w:val="002C683D"/>
    <w:rsid w:val="002C6FFB"/>
    <w:rsid w:val="002C7056"/>
    <w:rsid w:val="002C7433"/>
    <w:rsid w:val="002D0510"/>
    <w:rsid w:val="002D0EEE"/>
    <w:rsid w:val="002D2E87"/>
    <w:rsid w:val="002D3C9D"/>
    <w:rsid w:val="002D420F"/>
    <w:rsid w:val="002D4C7B"/>
    <w:rsid w:val="002D4F37"/>
    <w:rsid w:val="002D560C"/>
    <w:rsid w:val="002D5BE4"/>
    <w:rsid w:val="002D729A"/>
    <w:rsid w:val="002E27FC"/>
    <w:rsid w:val="002E331E"/>
    <w:rsid w:val="002E3849"/>
    <w:rsid w:val="002E4FC4"/>
    <w:rsid w:val="002F1EA6"/>
    <w:rsid w:val="002F2C18"/>
    <w:rsid w:val="002F33F8"/>
    <w:rsid w:val="002F354A"/>
    <w:rsid w:val="002F3580"/>
    <w:rsid w:val="002F4B36"/>
    <w:rsid w:val="002F59F0"/>
    <w:rsid w:val="0030069C"/>
    <w:rsid w:val="003011C0"/>
    <w:rsid w:val="0030131B"/>
    <w:rsid w:val="003017D1"/>
    <w:rsid w:val="0030194C"/>
    <w:rsid w:val="00302B77"/>
    <w:rsid w:val="00302D29"/>
    <w:rsid w:val="00303630"/>
    <w:rsid w:val="003057A0"/>
    <w:rsid w:val="003108F8"/>
    <w:rsid w:val="003119CA"/>
    <w:rsid w:val="00312B32"/>
    <w:rsid w:val="00313B9F"/>
    <w:rsid w:val="00314659"/>
    <w:rsid w:val="003146FE"/>
    <w:rsid w:val="00315AD1"/>
    <w:rsid w:val="00315B6C"/>
    <w:rsid w:val="00316AF4"/>
    <w:rsid w:val="003179C5"/>
    <w:rsid w:val="00321D5B"/>
    <w:rsid w:val="00324670"/>
    <w:rsid w:val="003249EC"/>
    <w:rsid w:val="0032671D"/>
    <w:rsid w:val="00327A7D"/>
    <w:rsid w:val="00327DC5"/>
    <w:rsid w:val="003308D1"/>
    <w:rsid w:val="00331811"/>
    <w:rsid w:val="00333556"/>
    <w:rsid w:val="00333743"/>
    <w:rsid w:val="003337D9"/>
    <w:rsid w:val="00334F79"/>
    <w:rsid w:val="003351D7"/>
    <w:rsid w:val="0033525D"/>
    <w:rsid w:val="00336C76"/>
    <w:rsid w:val="00336CF6"/>
    <w:rsid w:val="00337CC2"/>
    <w:rsid w:val="00337F04"/>
    <w:rsid w:val="00341636"/>
    <w:rsid w:val="00341B18"/>
    <w:rsid w:val="00342856"/>
    <w:rsid w:val="003429D7"/>
    <w:rsid w:val="003452BE"/>
    <w:rsid w:val="0034571A"/>
    <w:rsid w:val="003461A6"/>
    <w:rsid w:val="00347C37"/>
    <w:rsid w:val="00352010"/>
    <w:rsid w:val="0035201F"/>
    <w:rsid w:val="00352212"/>
    <w:rsid w:val="00352431"/>
    <w:rsid w:val="003530BB"/>
    <w:rsid w:val="0035334A"/>
    <w:rsid w:val="00353866"/>
    <w:rsid w:val="00353B92"/>
    <w:rsid w:val="003565CF"/>
    <w:rsid w:val="00357197"/>
    <w:rsid w:val="00357B17"/>
    <w:rsid w:val="003617C3"/>
    <w:rsid w:val="003649C7"/>
    <w:rsid w:val="00364BE8"/>
    <w:rsid w:val="003662EE"/>
    <w:rsid w:val="0036641D"/>
    <w:rsid w:val="00367332"/>
    <w:rsid w:val="00367DA9"/>
    <w:rsid w:val="00370140"/>
    <w:rsid w:val="00371F8A"/>
    <w:rsid w:val="0037223B"/>
    <w:rsid w:val="003722F3"/>
    <w:rsid w:val="00374CA5"/>
    <w:rsid w:val="00375359"/>
    <w:rsid w:val="00377921"/>
    <w:rsid w:val="0038066A"/>
    <w:rsid w:val="00380A3C"/>
    <w:rsid w:val="00381230"/>
    <w:rsid w:val="00381783"/>
    <w:rsid w:val="003832B6"/>
    <w:rsid w:val="00385140"/>
    <w:rsid w:val="00385170"/>
    <w:rsid w:val="00385544"/>
    <w:rsid w:val="00390292"/>
    <w:rsid w:val="00390647"/>
    <w:rsid w:val="003908E9"/>
    <w:rsid w:val="00391799"/>
    <w:rsid w:val="00392737"/>
    <w:rsid w:val="00393192"/>
    <w:rsid w:val="00394B71"/>
    <w:rsid w:val="00394D78"/>
    <w:rsid w:val="00396BD4"/>
    <w:rsid w:val="00396F74"/>
    <w:rsid w:val="003A04C4"/>
    <w:rsid w:val="003A070D"/>
    <w:rsid w:val="003A08A7"/>
    <w:rsid w:val="003A0D5C"/>
    <w:rsid w:val="003A13A9"/>
    <w:rsid w:val="003A1CFA"/>
    <w:rsid w:val="003A2E78"/>
    <w:rsid w:val="003A3017"/>
    <w:rsid w:val="003A32D4"/>
    <w:rsid w:val="003A38DC"/>
    <w:rsid w:val="003A44D2"/>
    <w:rsid w:val="003A4986"/>
    <w:rsid w:val="003A4F60"/>
    <w:rsid w:val="003A614A"/>
    <w:rsid w:val="003B1520"/>
    <w:rsid w:val="003B3E71"/>
    <w:rsid w:val="003B609E"/>
    <w:rsid w:val="003B7077"/>
    <w:rsid w:val="003B7AA5"/>
    <w:rsid w:val="003B7D06"/>
    <w:rsid w:val="003C095C"/>
    <w:rsid w:val="003C17E2"/>
    <w:rsid w:val="003C1992"/>
    <w:rsid w:val="003C1B9C"/>
    <w:rsid w:val="003C1C38"/>
    <w:rsid w:val="003C31FC"/>
    <w:rsid w:val="003C5DF7"/>
    <w:rsid w:val="003C62D8"/>
    <w:rsid w:val="003C7582"/>
    <w:rsid w:val="003D08A6"/>
    <w:rsid w:val="003D2B17"/>
    <w:rsid w:val="003D3FB8"/>
    <w:rsid w:val="003D49A5"/>
    <w:rsid w:val="003D54F6"/>
    <w:rsid w:val="003D69B7"/>
    <w:rsid w:val="003E0C69"/>
    <w:rsid w:val="003E2254"/>
    <w:rsid w:val="003E3A06"/>
    <w:rsid w:val="003E5AB6"/>
    <w:rsid w:val="003E6651"/>
    <w:rsid w:val="003F0037"/>
    <w:rsid w:val="003F0F42"/>
    <w:rsid w:val="003F14E5"/>
    <w:rsid w:val="003F162C"/>
    <w:rsid w:val="003F1E45"/>
    <w:rsid w:val="003F3FE8"/>
    <w:rsid w:val="003F459D"/>
    <w:rsid w:val="003F4CA4"/>
    <w:rsid w:val="003F5CBA"/>
    <w:rsid w:val="003F77AA"/>
    <w:rsid w:val="003F79C7"/>
    <w:rsid w:val="0040026B"/>
    <w:rsid w:val="004006EF"/>
    <w:rsid w:val="004027BC"/>
    <w:rsid w:val="0040368F"/>
    <w:rsid w:val="00403A7C"/>
    <w:rsid w:val="004056A5"/>
    <w:rsid w:val="0041084B"/>
    <w:rsid w:val="004114B4"/>
    <w:rsid w:val="004123C7"/>
    <w:rsid w:val="00413D25"/>
    <w:rsid w:val="00414048"/>
    <w:rsid w:val="00416390"/>
    <w:rsid w:val="00416CE8"/>
    <w:rsid w:val="00416F56"/>
    <w:rsid w:val="00422154"/>
    <w:rsid w:val="00423E49"/>
    <w:rsid w:val="00424708"/>
    <w:rsid w:val="004247F4"/>
    <w:rsid w:val="00424CB6"/>
    <w:rsid w:val="004258B5"/>
    <w:rsid w:val="0042794A"/>
    <w:rsid w:val="0043026B"/>
    <w:rsid w:val="0043164A"/>
    <w:rsid w:val="00432D5E"/>
    <w:rsid w:val="00433E3A"/>
    <w:rsid w:val="00434384"/>
    <w:rsid w:val="0043445A"/>
    <w:rsid w:val="00434E52"/>
    <w:rsid w:val="0043690B"/>
    <w:rsid w:val="00440FE6"/>
    <w:rsid w:val="00441030"/>
    <w:rsid w:val="0044294F"/>
    <w:rsid w:val="00443FDF"/>
    <w:rsid w:val="0044548C"/>
    <w:rsid w:val="00446CEB"/>
    <w:rsid w:val="004475F0"/>
    <w:rsid w:val="00447801"/>
    <w:rsid w:val="004478BC"/>
    <w:rsid w:val="00450A39"/>
    <w:rsid w:val="00450ACD"/>
    <w:rsid w:val="00450B0D"/>
    <w:rsid w:val="00450CB4"/>
    <w:rsid w:val="00455868"/>
    <w:rsid w:val="00456AD0"/>
    <w:rsid w:val="00456D84"/>
    <w:rsid w:val="0046031C"/>
    <w:rsid w:val="00461060"/>
    <w:rsid w:val="00462C89"/>
    <w:rsid w:val="004677AD"/>
    <w:rsid w:val="004679A9"/>
    <w:rsid w:val="004708E2"/>
    <w:rsid w:val="00472FE6"/>
    <w:rsid w:val="004736D4"/>
    <w:rsid w:val="004739BD"/>
    <w:rsid w:val="004745E9"/>
    <w:rsid w:val="004748CE"/>
    <w:rsid w:val="00475CBB"/>
    <w:rsid w:val="0047684B"/>
    <w:rsid w:val="00476B99"/>
    <w:rsid w:val="004815D1"/>
    <w:rsid w:val="004816AA"/>
    <w:rsid w:val="004817A1"/>
    <w:rsid w:val="00482319"/>
    <w:rsid w:val="0048365A"/>
    <w:rsid w:val="00483791"/>
    <w:rsid w:val="0048379A"/>
    <w:rsid w:val="004837BB"/>
    <w:rsid w:val="00484AFD"/>
    <w:rsid w:val="00485C63"/>
    <w:rsid w:val="0048665A"/>
    <w:rsid w:val="004866AB"/>
    <w:rsid w:val="004872CF"/>
    <w:rsid w:val="00487D2B"/>
    <w:rsid w:val="00490579"/>
    <w:rsid w:val="00490C7C"/>
    <w:rsid w:val="00491712"/>
    <w:rsid w:val="00492136"/>
    <w:rsid w:val="00492DB7"/>
    <w:rsid w:val="00492E99"/>
    <w:rsid w:val="0049310D"/>
    <w:rsid w:val="0049468A"/>
    <w:rsid w:val="00494AAC"/>
    <w:rsid w:val="00495DE3"/>
    <w:rsid w:val="00496067"/>
    <w:rsid w:val="004A0723"/>
    <w:rsid w:val="004A0882"/>
    <w:rsid w:val="004A2171"/>
    <w:rsid w:val="004A6189"/>
    <w:rsid w:val="004A6361"/>
    <w:rsid w:val="004B15EA"/>
    <w:rsid w:val="004B61E8"/>
    <w:rsid w:val="004B72F4"/>
    <w:rsid w:val="004C04E3"/>
    <w:rsid w:val="004C06D4"/>
    <w:rsid w:val="004C22AD"/>
    <w:rsid w:val="004C25EF"/>
    <w:rsid w:val="004C2DE6"/>
    <w:rsid w:val="004C3024"/>
    <w:rsid w:val="004C3AA4"/>
    <w:rsid w:val="004C3AC0"/>
    <w:rsid w:val="004C3B4C"/>
    <w:rsid w:val="004C4DDC"/>
    <w:rsid w:val="004C6167"/>
    <w:rsid w:val="004C74BD"/>
    <w:rsid w:val="004C79AB"/>
    <w:rsid w:val="004C7EFE"/>
    <w:rsid w:val="004D522F"/>
    <w:rsid w:val="004D6CAA"/>
    <w:rsid w:val="004D7419"/>
    <w:rsid w:val="004D7DEB"/>
    <w:rsid w:val="004E0923"/>
    <w:rsid w:val="004E1586"/>
    <w:rsid w:val="004E1A2B"/>
    <w:rsid w:val="004E28B9"/>
    <w:rsid w:val="004E3380"/>
    <w:rsid w:val="004E6DB0"/>
    <w:rsid w:val="004F0017"/>
    <w:rsid w:val="004F1AAC"/>
    <w:rsid w:val="004F1C82"/>
    <w:rsid w:val="004F29FC"/>
    <w:rsid w:val="004F3013"/>
    <w:rsid w:val="004F44B4"/>
    <w:rsid w:val="004F44FC"/>
    <w:rsid w:val="004F6A91"/>
    <w:rsid w:val="004F6E86"/>
    <w:rsid w:val="005004C4"/>
    <w:rsid w:val="00501CC7"/>
    <w:rsid w:val="00501F68"/>
    <w:rsid w:val="0050313C"/>
    <w:rsid w:val="00505178"/>
    <w:rsid w:val="00506909"/>
    <w:rsid w:val="00510F82"/>
    <w:rsid w:val="0051246D"/>
    <w:rsid w:val="00512489"/>
    <w:rsid w:val="00513D77"/>
    <w:rsid w:val="00513DB8"/>
    <w:rsid w:val="005154BF"/>
    <w:rsid w:val="00515929"/>
    <w:rsid w:val="00515F80"/>
    <w:rsid w:val="005169ED"/>
    <w:rsid w:val="00517597"/>
    <w:rsid w:val="00522918"/>
    <w:rsid w:val="00523772"/>
    <w:rsid w:val="00524D9B"/>
    <w:rsid w:val="00531C0E"/>
    <w:rsid w:val="00531FAB"/>
    <w:rsid w:val="005328A9"/>
    <w:rsid w:val="00532A05"/>
    <w:rsid w:val="005347C5"/>
    <w:rsid w:val="00535E24"/>
    <w:rsid w:val="005365C4"/>
    <w:rsid w:val="005372D1"/>
    <w:rsid w:val="00540888"/>
    <w:rsid w:val="00541DA9"/>
    <w:rsid w:val="0054326A"/>
    <w:rsid w:val="00545A97"/>
    <w:rsid w:val="00546664"/>
    <w:rsid w:val="00547808"/>
    <w:rsid w:val="005505D8"/>
    <w:rsid w:val="00550B99"/>
    <w:rsid w:val="00550CDF"/>
    <w:rsid w:val="00551936"/>
    <w:rsid w:val="005528F8"/>
    <w:rsid w:val="00552AFA"/>
    <w:rsid w:val="0055329D"/>
    <w:rsid w:val="00553A58"/>
    <w:rsid w:val="0055486E"/>
    <w:rsid w:val="00554CA9"/>
    <w:rsid w:val="0055560B"/>
    <w:rsid w:val="00555B72"/>
    <w:rsid w:val="00555CF6"/>
    <w:rsid w:val="00557AC7"/>
    <w:rsid w:val="0056075E"/>
    <w:rsid w:val="00560C51"/>
    <w:rsid w:val="00561228"/>
    <w:rsid w:val="00561518"/>
    <w:rsid w:val="00561D58"/>
    <w:rsid w:val="00562E88"/>
    <w:rsid w:val="00563556"/>
    <w:rsid w:val="005639BF"/>
    <w:rsid w:val="00563A6E"/>
    <w:rsid w:val="00563A73"/>
    <w:rsid w:val="00564AB3"/>
    <w:rsid w:val="005667C9"/>
    <w:rsid w:val="00567217"/>
    <w:rsid w:val="00567864"/>
    <w:rsid w:val="00573900"/>
    <w:rsid w:val="005779B5"/>
    <w:rsid w:val="00581304"/>
    <w:rsid w:val="005832E9"/>
    <w:rsid w:val="0058343A"/>
    <w:rsid w:val="005872DC"/>
    <w:rsid w:val="00587DA0"/>
    <w:rsid w:val="00590075"/>
    <w:rsid w:val="00590E06"/>
    <w:rsid w:val="0059179A"/>
    <w:rsid w:val="00593A8C"/>
    <w:rsid w:val="00593B77"/>
    <w:rsid w:val="00593EFC"/>
    <w:rsid w:val="00594549"/>
    <w:rsid w:val="00594AF5"/>
    <w:rsid w:val="00594E2D"/>
    <w:rsid w:val="00595C1D"/>
    <w:rsid w:val="00596875"/>
    <w:rsid w:val="00597E0F"/>
    <w:rsid w:val="00597F90"/>
    <w:rsid w:val="005A03C4"/>
    <w:rsid w:val="005A0C56"/>
    <w:rsid w:val="005A0F8E"/>
    <w:rsid w:val="005A1762"/>
    <w:rsid w:val="005A1ADC"/>
    <w:rsid w:val="005A2CA9"/>
    <w:rsid w:val="005A31AC"/>
    <w:rsid w:val="005A3649"/>
    <w:rsid w:val="005A49F3"/>
    <w:rsid w:val="005A64D8"/>
    <w:rsid w:val="005A669A"/>
    <w:rsid w:val="005A6F7B"/>
    <w:rsid w:val="005A74DD"/>
    <w:rsid w:val="005B17BB"/>
    <w:rsid w:val="005B2122"/>
    <w:rsid w:val="005B23BF"/>
    <w:rsid w:val="005B272C"/>
    <w:rsid w:val="005B2CE1"/>
    <w:rsid w:val="005B3154"/>
    <w:rsid w:val="005B41E8"/>
    <w:rsid w:val="005B5E9B"/>
    <w:rsid w:val="005B7857"/>
    <w:rsid w:val="005B7979"/>
    <w:rsid w:val="005C51ED"/>
    <w:rsid w:val="005C68C3"/>
    <w:rsid w:val="005C6C70"/>
    <w:rsid w:val="005C729B"/>
    <w:rsid w:val="005C72AD"/>
    <w:rsid w:val="005C7982"/>
    <w:rsid w:val="005D0A44"/>
    <w:rsid w:val="005D2A4C"/>
    <w:rsid w:val="005D3C2C"/>
    <w:rsid w:val="005D4970"/>
    <w:rsid w:val="005D4ED1"/>
    <w:rsid w:val="005D5AE4"/>
    <w:rsid w:val="005D77F9"/>
    <w:rsid w:val="005E09F1"/>
    <w:rsid w:val="005E114E"/>
    <w:rsid w:val="005E1513"/>
    <w:rsid w:val="005E1EA3"/>
    <w:rsid w:val="005E2386"/>
    <w:rsid w:val="005E2803"/>
    <w:rsid w:val="005E2A10"/>
    <w:rsid w:val="005E3B4C"/>
    <w:rsid w:val="005E451B"/>
    <w:rsid w:val="005E5344"/>
    <w:rsid w:val="005E59EB"/>
    <w:rsid w:val="005E63E8"/>
    <w:rsid w:val="005E6F21"/>
    <w:rsid w:val="005E799C"/>
    <w:rsid w:val="005F1525"/>
    <w:rsid w:val="005F3915"/>
    <w:rsid w:val="005F4330"/>
    <w:rsid w:val="005F4AA2"/>
    <w:rsid w:val="005F5D03"/>
    <w:rsid w:val="005F6678"/>
    <w:rsid w:val="005F7209"/>
    <w:rsid w:val="00603B50"/>
    <w:rsid w:val="0060413E"/>
    <w:rsid w:val="0060461A"/>
    <w:rsid w:val="0060531B"/>
    <w:rsid w:val="00605E04"/>
    <w:rsid w:val="00605FD2"/>
    <w:rsid w:val="006064A3"/>
    <w:rsid w:val="006066BA"/>
    <w:rsid w:val="0061144A"/>
    <w:rsid w:val="006118AB"/>
    <w:rsid w:val="006125D2"/>
    <w:rsid w:val="00612C1C"/>
    <w:rsid w:val="0061478D"/>
    <w:rsid w:val="0061485C"/>
    <w:rsid w:val="0061682D"/>
    <w:rsid w:val="00620940"/>
    <w:rsid w:val="00621EB5"/>
    <w:rsid w:val="006222DD"/>
    <w:rsid w:val="006225E0"/>
    <w:rsid w:val="0062294E"/>
    <w:rsid w:val="00622986"/>
    <w:rsid w:val="0062317A"/>
    <w:rsid w:val="00624330"/>
    <w:rsid w:val="00625622"/>
    <w:rsid w:val="00625A29"/>
    <w:rsid w:val="00625BF6"/>
    <w:rsid w:val="00631501"/>
    <w:rsid w:val="00634AEB"/>
    <w:rsid w:val="00635473"/>
    <w:rsid w:val="006376BF"/>
    <w:rsid w:val="00637902"/>
    <w:rsid w:val="00640A80"/>
    <w:rsid w:val="00640CFC"/>
    <w:rsid w:val="006411AB"/>
    <w:rsid w:val="00642092"/>
    <w:rsid w:val="00642520"/>
    <w:rsid w:val="00645E62"/>
    <w:rsid w:val="00650527"/>
    <w:rsid w:val="00652B62"/>
    <w:rsid w:val="006535A5"/>
    <w:rsid w:val="0065397F"/>
    <w:rsid w:val="00653B41"/>
    <w:rsid w:val="00653E7B"/>
    <w:rsid w:val="00653EA8"/>
    <w:rsid w:val="00653FBB"/>
    <w:rsid w:val="00654072"/>
    <w:rsid w:val="00656065"/>
    <w:rsid w:val="00656237"/>
    <w:rsid w:val="00657B85"/>
    <w:rsid w:val="0066244C"/>
    <w:rsid w:val="00664ADF"/>
    <w:rsid w:val="006651E1"/>
    <w:rsid w:val="006655F0"/>
    <w:rsid w:val="00665EC5"/>
    <w:rsid w:val="00666452"/>
    <w:rsid w:val="00666CDA"/>
    <w:rsid w:val="0067190E"/>
    <w:rsid w:val="00671A9B"/>
    <w:rsid w:val="00672223"/>
    <w:rsid w:val="00672EFE"/>
    <w:rsid w:val="00673C62"/>
    <w:rsid w:val="00674CF5"/>
    <w:rsid w:val="0067579F"/>
    <w:rsid w:val="00675B03"/>
    <w:rsid w:val="006763D3"/>
    <w:rsid w:val="00676A20"/>
    <w:rsid w:val="00680279"/>
    <w:rsid w:val="00680A8F"/>
    <w:rsid w:val="006817D5"/>
    <w:rsid w:val="00684492"/>
    <w:rsid w:val="0068512E"/>
    <w:rsid w:val="00685CD8"/>
    <w:rsid w:val="0068610D"/>
    <w:rsid w:val="00687B5C"/>
    <w:rsid w:val="00687F10"/>
    <w:rsid w:val="00690ACB"/>
    <w:rsid w:val="00691734"/>
    <w:rsid w:val="006921B3"/>
    <w:rsid w:val="0069376D"/>
    <w:rsid w:val="006954B9"/>
    <w:rsid w:val="0069592A"/>
    <w:rsid w:val="006969C0"/>
    <w:rsid w:val="00697087"/>
    <w:rsid w:val="00697727"/>
    <w:rsid w:val="006A2258"/>
    <w:rsid w:val="006A268A"/>
    <w:rsid w:val="006A314D"/>
    <w:rsid w:val="006A38CF"/>
    <w:rsid w:val="006A3C50"/>
    <w:rsid w:val="006A3C91"/>
    <w:rsid w:val="006A6B20"/>
    <w:rsid w:val="006A7466"/>
    <w:rsid w:val="006B0A4C"/>
    <w:rsid w:val="006B0CBF"/>
    <w:rsid w:val="006B2042"/>
    <w:rsid w:val="006B3339"/>
    <w:rsid w:val="006B4CAF"/>
    <w:rsid w:val="006B5A3B"/>
    <w:rsid w:val="006B69A1"/>
    <w:rsid w:val="006B70F4"/>
    <w:rsid w:val="006C05D2"/>
    <w:rsid w:val="006C1B62"/>
    <w:rsid w:val="006C1D4F"/>
    <w:rsid w:val="006C4ABA"/>
    <w:rsid w:val="006C535C"/>
    <w:rsid w:val="006D01EC"/>
    <w:rsid w:val="006D057C"/>
    <w:rsid w:val="006D07BD"/>
    <w:rsid w:val="006D23B7"/>
    <w:rsid w:val="006D3A31"/>
    <w:rsid w:val="006D49FE"/>
    <w:rsid w:val="006D5838"/>
    <w:rsid w:val="006D6DE1"/>
    <w:rsid w:val="006D7D5F"/>
    <w:rsid w:val="006E0391"/>
    <w:rsid w:val="006E046C"/>
    <w:rsid w:val="006E0AC9"/>
    <w:rsid w:val="006E11B0"/>
    <w:rsid w:val="006E1BE4"/>
    <w:rsid w:val="006E201E"/>
    <w:rsid w:val="006E2A3B"/>
    <w:rsid w:val="006E3193"/>
    <w:rsid w:val="006E3315"/>
    <w:rsid w:val="006E353C"/>
    <w:rsid w:val="006E3672"/>
    <w:rsid w:val="006E3F20"/>
    <w:rsid w:val="006E4427"/>
    <w:rsid w:val="006E59D6"/>
    <w:rsid w:val="006E7C8A"/>
    <w:rsid w:val="006F27DD"/>
    <w:rsid w:val="006F3657"/>
    <w:rsid w:val="006F3E4C"/>
    <w:rsid w:val="006F43DA"/>
    <w:rsid w:val="006F5319"/>
    <w:rsid w:val="006F655F"/>
    <w:rsid w:val="006F719C"/>
    <w:rsid w:val="006F7791"/>
    <w:rsid w:val="00701F9C"/>
    <w:rsid w:val="00702B06"/>
    <w:rsid w:val="00702D21"/>
    <w:rsid w:val="00703592"/>
    <w:rsid w:val="00703A86"/>
    <w:rsid w:val="007058F7"/>
    <w:rsid w:val="00705EB8"/>
    <w:rsid w:val="007064A3"/>
    <w:rsid w:val="00714A4F"/>
    <w:rsid w:val="00715CEE"/>
    <w:rsid w:val="00716E12"/>
    <w:rsid w:val="00717246"/>
    <w:rsid w:val="0072159F"/>
    <w:rsid w:val="00721DD0"/>
    <w:rsid w:val="007234B8"/>
    <w:rsid w:val="007241BC"/>
    <w:rsid w:val="00724CA9"/>
    <w:rsid w:val="0072506E"/>
    <w:rsid w:val="0072583C"/>
    <w:rsid w:val="007263B1"/>
    <w:rsid w:val="007305C8"/>
    <w:rsid w:val="007314EF"/>
    <w:rsid w:val="0073481D"/>
    <w:rsid w:val="007351B6"/>
    <w:rsid w:val="00735939"/>
    <w:rsid w:val="00736E52"/>
    <w:rsid w:val="007401D0"/>
    <w:rsid w:val="007406F2"/>
    <w:rsid w:val="00740903"/>
    <w:rsid w:val="00740F7D"/>
    <w:rsid w:val="0074310D"/>
    <w:rsid w:val="007436D9"/>
    <w:rsid w:val="00745A40"/>
    <w:rsid w:val="00751102"/>
    <w:rsid w:val="00751645"/>
    <w:rsid w:val="0075204A"/>
    <w:rsid w:val="007521C8"/>
    <w:rsid w:val="00755406"/>
    <w:rsid w:val="0075565E"/>
    <w:rsid w:val="007556B3"/>
    <w:rsid w:val="00755BC6"/>
    <w:rsid w:val="00755F67"/>
    <w:rsid w:val="007563DC"/>
    <w:rsid w:val="0075671F"/>
    <w:rsid w:val="00756FFC"/>
    <w:rsid w:val="0076093A"/>
    <w:rsid w:val="007620B2"/>
    <w:rsid w:val="00763B04"/>
    <w:rsid w:val="00764E9E"/>
    <w:rsid w:val="00766B0C"/>
    <w:rsid w:val="00766E88"/>
    <w:rsid w:val="00767170"/>
    <w:rsid w:val="00772AA3"/>
    <w:rsid w:val="00775BC2"/>
    <w:rsid w:val="00781D39"/>
    <w:rsid w:val="00782949"/>
    <w:rsid w:val="00784A2F"/>
    <w:rsid w:val="00784B14"/>
    <w:rsid w:val="00785780"/>
    <w:rsid w:val="00785BF8"/>
    <w:rsid w:val="00785C62"/>
    <w:rsid w:val="00787184"/>
    <w:rsid w:val="0078728D"/>
    <w:rsid w:val="0079187F"/>
    <w:rsid w:val="00791DCF"/>
    <w:rsid w:val="00791F99"/>
    <w:rsid w:val="00792172"/>
    <w:rsid w:val="00794E3C"/>
    <w:rsid w:val="00795D33"/>
    <w:rsid w:val="00796420"/>
    <w:rsid w:val="00797457"/>
    <w:rsid w:val="00797EC4"/>
    <w:rsid w:val="007A1773"/>
    <w:rsid w:val="007A18F4"/>
    <w:rsid w:val="007A3027"/>
    <w:rsid w:val="007A3AF5"/>
    <w:rsid w:val="007A4F2F"/>
    <w:rsid w:val="007A50F1"/>
    <w:rsid w:val="007A545B"/>
    <w:rsid w:val="007A5BBB"/>
    <w:rsid w:val="007A5D83"/>
    <w:rsid w:val="007A63DD"/>
    <w:rsid w:val="007A6DEF"/>
    <w:rsid w:val="007A72AA"/>
    <w:rsid w:val="007A7894"/>
    <w:rsid w:val="007B07B7"/>
    <w:rsid w:val="007B1C04"/>
    <w:rsid w:val="007B1E10"/>
    <w:rsid w:val="007B2A8A"/>
    <w:rsid w:val="007B3032"/>
    <w:rsid w:val="007B3B26"/>
    <w:rsid w:val="007B3BB1"/>
    <w:rsid w:val="007B68E3"/>
    <w:rsid w:val="007C17A9"/>
    <w:rsid w:val="007C1A46"/>
    <w:rsid w:val="007C1CF0"/>
    <w:rsid w:val="007C37DE"/>
    <w:rsid w:val="007C4053"/>
    <w:rsid w:val="007C428E"/>
    <w:rsid w:val="007C4917"/>
    <w:rsid w:val="007C5204"/>
    <w:rsid w:val="007C5629"/>
    <w:rsid w:val="007C5BFC"/>
    <w:rsid w:val="007C6B7F"/>
    <w:rsid w:val="007D0FAF"/>
    <w:rsid w:val="007D14AE"/>
    <w:rsid w:val="007D22CD"/>
    <w:rsid w:val="007D3B7A"/>
    <w:rsid w:val="007D4FEF"/>
    <w:rsid w:val="007D5B93"/>
    <w:rsid w:val="007E0A93"/>
    <w:rsid w:val="007E1371"/>
    <w:rsid w:val="007E184A"/>
    <w:rsid w:val="007E18C0"/>
    <w:rsid w:val="007E19DF"/>
    <w:rsid w:val="007E3782"/>
    <w:rsid w:val="007E4187"/>
    <w:rsid w:val="007E5CBC"/>
    <w:rsid w:val="007E5EA4"/>
    <w:rsid w:val="007E779A"/>
    <w:rsid w:val="007E7A62"/>
    <w:rsid w:val="007F0200"/>
    <w:rsid w:val="007F027E"/>
    <w:rsid w:val="007F153F"/>
    <w:rsid w:val="007F3724"/>
    <w:rsid w:val="007F41C2"/>
    <w:rsid w:val="007F42F4"/>
    <w:rsid w:val="007F5443"/>
    <w:rsid w:val="007F6666"/>
    <w:rsid w:val="007F6DBE"/>
    <w:rsid w:val="0080049D"/>
    <w:rsid w:val="00800E13"/>
    <w:rsid w:val="00800F48"/>
    <w:rsid w:val="00803A83"/>
    <w:rsid w:val="00803CB4"/>
    <w:rsid w:val="00805A61"/>
    <w:rsid w:val="00805B46"/>
    <w:rsid w:val="008065A6"/>
    <w:rsid w:val="00806ACE"/>
    <w:rsid w:val="00810CAA"/>
    <w:rsid w:val="00811782"/>
    <w:rsid w:val="00812082"/>
    <w:rsid w:val="0081341D"/>
    <w:rsid w:val="008137A9"/>
    <w:rsid w:val="0081472B"/>
    <w:rsid w:val="00814B96"/>
    <w:rsid w:val="00815C90"/>
    <w:rsid w:val="00815EB6"/>
    <w:rsid w:val="00815F11"/>
    <w:rsid w:val="008172AF"/>
    <w:rsid w:val="00817D69"/>
    <w:rsid w:val="00820234"/>
    <w:rsid w:val="008207F6"/>
    <w:rsid w:val="0082526A"/>
    <w:rsid w:val="00826CD9"/>
    <w:rsid w:val="00827C34"/>
    <w:rsid w:val="00830ADD"/>
    <w:rsid w:val="00830FEB"/>
    <w:rsid w:val="00831BF6"/>
    <w:rsid w:val="00833006"/>
    <w:rsid w:val="00833838"/>
    <w:rsid w:val="0083596A"/>
    <w:rsid w:val="00835988"/>
    <w:rsid w:val="0083618B"/>
    <w:rsid w:val="00836706"/>
    <w:rsid w:val="00836C03"/>
    <w:rsid w:val="008373A2"/>
    <w:rsid w:val="008415EC"/>
    <w:rsid w:val="0084179A"/>
    <w:rsid w:val="008427EE"/>
    <w:rsid w:val="008436BA"/>
    <w:rsid w:val="0084470D"/>
    <w:rsid w:val="00845EFA"/>
    <w:rsid w:val="00847366"/>
    <w:rsid w:val="00847757"/>
    <w:rsid w:val="00847C80"/>
    <w:rsid w:val="00851D91"/>
    <w:rsid w:val="008528E8"/>
    <w:rsid w:val="00852F55"/>
    <w:rsid w:val="008541A5"/>
    <w:rsid w:val="008545F1"/>
    <w:rsid w:val="00857667"/>
    <w:rsid w:val="00860672"/>
    <w:rsid w:val="00860EB0"/>
    <w:rsid w:val="00861171"/>
    <w:rsid w:val="00862378"/>
    <w:rsid w:val="008623EC"/>
    <w:rsid w:val="00863184"/>
    <w:rsid w:val="00863F21"/>
    <w:rsid w:val="00864006"/>
    <w:rsid w:val="008645D6"/>
    <w:rsid w:val="00864F50"/>
    <w:rsid w:val="00866725"/>
    <w:rsid w:val="008667EF"/>
    <w:rsid w:val="008677F3"/>
    <w:rsid w:val="00870232"/>
    <w:rsid w:val="00871201"/>
    <w:rsid w:val="008735E3"/>
    <w:rsid w:val="0087439B"/>
    <w:rsid w:val="008746EF"/>
    <w:rsid w:val="00874D15"/>
    <w:rsid w:val="00875901"/>
    <w:rsid w:val="008763EC"/>
    <w:rsid w:val="008774F7"/>
    <w:rsid w:val="0088194D"/>
    <w:rsid w:val="00882361"/>
    <w:rsid w:val="00883403"/>
    <w:rsid w:val="008857B3"/>
    <w:rsid w:val="00885F17"/>
    <w:rsid w:val="0088664B"/>
    <w:rsid w:val="00886C92"/>
    <w:rsid w:val="00887533"/>
    <w:rsid w:val="0088770E"/>
    <w:rsid w:val="008913D3"/>
    <w:rsid w:val="008922A2"/>
    <w:rsid w:val="00892CAF"/>
    <w:rsid w:val="00892D48"/>
    <w:rsid w:val="00893C99"/>
    <w:rsid w:val="00894029"/>
    <w:rsid w:val="00894B12"/>
    <w:rsid w:val="00895090"/>
    <w:rsid w:val="0089645E"/>
    <w:rsid w:val="00896963"/>
    <w:rsid w:val="008974C9"/>
    <w:rsid w:val="008A066D"/>
    <w:rsid w:val="008A1269"/>
    <w:rsid w:val="008A2F23"/>
    <w:rsid w:val="008A680D"/>
    <w:rsid w:val="008B23BA"/>
    <w:rsid w:val="008B336C"/>
    <w:rsid w:val="008B42C3"/>
    <w:rsid w:val="008B43F7"/>
    <w:rsid w:val="008B48E5"/>
    <w:rsid w:val="008B5C0E"/>
    <w:rsid w:val="008B7AC4"/>
    <w:rsid w:val="008C0C5E"/>
    <w:rsid w:val="008C160D"/>
    <w:rsid w:val="008C1BC4"/>
    <w:rsid w:val="008C1FA0"/>
    <w:rsid w:val="008C3435"/>
    <w:rsid w:val="008C378C"/>
    <w:rsid w:val="008C4913"/>
    <w:rsid w:val="008C512C"/>
    <w:rsid w:val="008C7B1A"/>
    <w:rsid w:val="008D013F"/>
    <w:rsid w:val="008D2670"/>
    <w:rsid w:val="008D35AE"/>
    <w:rsid w:val="008D369C"/>
    <w:rsid w:val="008D4173"/>
    <w:rsid w:val="008D4882"/>
    <w:rsid w:val="008D4940"/>
    <w:rsid w:val="008D616F"/>
    <w:rsid w:val="008D7104"/>
    <w:rsid w:val="008E082F"/>
    <w:rsid w:val="008E2ABA"/>
    <w:rsid w:val="008E2FBB"/>
    <w:rsid w:val="008E346C"/>
    <w:rsid w:val="008E390B"/>
    <w:rsid w:val="008E5444"/>
    <w:rsid w:val="008E5896"/>
    <w:rsid w:val="008E6F86"/>
    <w:rsid w:val="008E7270"/>
    <w:rsid w:val="008E743D"/>
    <w:rsid w:val="008F0CB7"/>
    <w:rsid w:val="008F12F1"/>
    <w:rsid w:val="008F3062"/>
    <w:rsid w:val="008F5D28"/>
    <w:rsid w:val="008F5EF0"/>
    <w:rsid w:val="008F625A"/>
    <w:rsid w:val="008F7660"/>
    <w:rsid w:val="008F7970"/>
    <w:rsid w:val="00900333"/>
    <w:rsid w:val="009004BA"/>
    <w:rsid w:val="009009F9"/>
    <w:rsid w:val="00900B75"/>
    <w:rsid w:val="00900C2E"/>
    <w:rsid w:val="00901F33"/>
    <w:rsid w:val="009047D9"/>
    <w:rsid w:val="009053A0"/>
    <w:rsid w:val="009062DA"/>
    <w:rsid w:val="00906A8C"/>
    <w:rsid w:val="00907FCC"/>
    <w:rsid w:val="00910C7F"/>
    <w:rsid w:val="00911762"/>
    <w:rsid w:val="00912202"/>
    <w:rsid w:val="00912538"/>
    <w:rsid w:val="00912709"/>
    <w:rsid w:val="00912927"/>
    <w:rsid w:val="0091292F"/>
    <w:rsid w:val="00912970"/>
    <w:rsid w:val="00913741"/>
    <w:rsid w:val="00915470"/>
    <w:rsid w:val="00915DED"/>
    <w:rsid w:val="009179F4"/>
    <w:rsid w:val="00922A0A"/>
    <w:rsid w:val="00922C5C"/>
    <w:rsid w:val="00924EED"/>
    <w:rsid w:val="00925536"/>
    <w:rsid w:val="0092567D"/>
    <w:rsid w:val="00925B8F"/>
    <w:rsid w:val="0092799F"/>
    <w:rsid w:val="0093119A"/>
    <w:rsid w:val="009314F6"/>
    <w:rsid w:val="00931664"/>
    <w:rsid w:val="00932746"/>
    <w:rsid w:val="009328CA"/>
    <w:rsid w:val="00932C4A"/>
    <w:rsid w:val="009331F3"/>
    <w:rsid w:val="009336AD"/>
    <w:rsid w:val="00934A45"/>
    <w:rsid w:val="009378D5"/>
    <w:rsid w:val="00941E0D"/>
    <w:rsid w:val="00944A42"/>
    <w:rsid w:val="009456C0"/>
    <w:rsid w:val="00945CF3"/>
    <w:rsid w:val="00945FFC"/>
    <w:rsid w:val="00950262"/>
    <w:rsid w:val="0095127F"/>
    <w:rsid w:val="0095175D"/>
    <w:rsid w:val="00952F7F"/>
    <w:rsid w:val="00953AFF"/>
    <w:rsid w:val="00953C9C"/>
    <w:rsid w:val="00954C5A"/>
    <w:rsid w:val="00956CF8"/>
    <w:rsid w:val="00956D28"/>
    <w:rsid w:val="00957777"/>
    <w:rsid w:val="00957B16"/>
    <w:rsid w:val="00957DE3"/>
    <w:rsid w:val="00961380"/>
    <w:rsid w:val="00961A0E"/>
    <w:rsid w:val="00961FA9"/>
    <w:rsid w:val="00962457"/>
    <w:rsid w:val="00962597"/>
    <w:rsid w:val="0096505A"/>
    <w:rsid w:val="0096674B"/>
    <w:rsid w:val="00970B5A"/>
    <w:rsid w:val="0097121E"/>
    <w:rsid w:val="0097212D"/>
    <w:rsid w:val="00972654"/>
    <w:rsid w:val="00973263"/>
    <w:rsid w:val="009732B9"/>
    <w:rsid w:val="00973B17"/>
    <w:rsid w:val="009744A1"/>
    <w:rsid w:val="00975E53"/>
    <w:rsid w:val="00976DF6"/>
    <w:rsid w:val="009807FC"/>
    <w:rsid w:val="00983A50"/>
    <w:rsid w:val="009843C0"/>
    <w:rsid w:val="00984908"/>
    <w:rsid w:val="00990AE1"/>
    <w:rsid w:val="00995725"/>
    <w:rsid w:val="009961A0"/>
    <w:rsid w:val="00997880"/>
    <w:rsid w:val="00997AA7"/>
    <w:rsid w:val="009A068D"/>
    <w:rsid w:val="009A0F76"/>
    <w:rsid w:val="009A115F"/>
    <w:rsid w:val="009A1B7E"/>
    <w:rsid w:val="009A202A"/>
    <w:rsid w:val="009A3479"/>
    <w:rsid w:val="009A464E"/>
    <w:rsid w:val="009A536D"/>
    <w:rsid w:val="009A53D3"/>
    <w:rsid w:val="009A5A26"/>
    <w:rsid w:val="009A7860"/>
    <w:rsid w:val="009B1BBC"/>
    <w:rsid w:val="009B25D4"/>
    <w:rsid w:val="009B375C"/>
    <w:rsid w:val="009B3D5B"/>
    <w:rsid w:val="009B77E8"/>
    <w:rsid w:val="009C0449"/>
    <w:rsid w:val="009C12D5"/>
    <w:rsid w:val="009C46B3"/>
    <w:rsid w:val="009C5B46"/>
    <w:rsid w:val="009C5E22"/>
    <w:rsid w:val="009C5EA2"/>
    <w:rsid w:val="009C7181"/>
    <w:rsid w:val="009D16DA"/>
    <w:rsid w:val="009D1EFF"/>
    <w:rsid w:val="009D1F26"/>
    <w:rsid w:val="009D31E1"/>
    <w:rsid w:val="009D3C45"/>
    <w:rsid w:val="009D5AD9"/>
    <w:rsid w:val="009D6038"/>
    <w:rsid w:val="009D6DDE"/>
    <w:rsid w:val="009D7AB2"/>
    <w:rsid w:val="009E3444"/>
    <w:rsid w:val="009E44A5"/>
    <w:rsid w:val="009E4A0B"/>
    <w:rsid w:val="009E73E1"/>
    <w:rsid w:val="009E7DEC"/>
    <w:rsid w:val="009F07F3"/>
    <w:rsid w:val="009F2A8A"/>
    <w:rsid w:val="009F4829"/>
    <w:rsid w:val="009F5138"/>
    <w:rsid w:val="009F6BF0"/>
    <w:rsid w:val="009F6C26"/>
    <w:rsid w:val="009F7000"/>
    <w:rsid w:val="00A00209"/>
    <w:rsid w:val="00A00900"/>
    <w:rsid w:val="00A0133D"/>
    <w:rsid w:val="00A021F9"/>
    <w:rsid w:val="00A02BBA"/>
    <w:rsid w:val="00A02CB6"/>
    <w:rsid w:val="00A03F4E"/>
    <w:rsid w:val="00A048F0"/>
    <w:rsid w:val="00A04CEA"/>
    <w:rsid w:val="00A076AD"/>
    <w:rsid w:val="00A07F69"/>
    <w:rsid w:val="00A106D5"/>
    <w:rsid w:val="00A11022"/>
    <w:rsid w:val="00A11FA5"/>
    <w:rsid w:val="00A12DA0"/>
    <w:rsid w:val="00A130E2"/>
    <w:rsid w:val="00A138BA"/>
    <w:rsid w:val="00A13D1B"/>
    <w:rsid w:val="00A148EC"/>
    <w:rsid w:val="00A20357"/>
    <w:rsid w:val="00A208C1"/>
    <w:rsid w:val="00A211D8"/>
    <w:rsid w:val="00A2169A"/>
    <w:rsid w:val="00A24037"/>
    <w:rsid w:val="00A24B56"/>
    <w:rsid w:val="00A24FB7"/>
    <w:rsid w:val="00A27062"/>
    <w:rsid w:val="00A31680"/>
    <w:rsid w:val="00A31B41"/>
    <w:rsid w:val="00A32675"/>
    <w:rsid w:val="00A33FED"/>
    <w:rsid w:val="00A34507"/>
    <w:rsid w:val="00A34F0F"/>
    <w:rsid w:val="00A353F7"/>
    <w:rsid w:val="00A36728"/>
    <w:rsid w:val="00A37233"/>
    <w:rsid w:val="00A378B2"/>
    <w:rsid w:val="00A37C46"/>
    <w:rsid w:val="00A407BF"/>
    <w:rsid w:val="00A44527"/>
    <w:rsid w:val="00A449A2"/>
    <w:rsid w:val="00A465A3"/>
    <w:rsid w:val="00A500A5"/>
    <w:rsid w:val="00A50518"/>
    <w:rsid w:val="00A51C87"/>
    <w:rsid w:val="00A523B3"/>
    <w:rsid w:val="00A53A4F"/>
    <w:rsid w:val="00A565EA"/>
    <w:rsid w:val="00A56B63"/>
    <w:rsid w:val="00A56F3B"/>
    <w:rsid w:val="00A611BA"/>
    <w:rsid w:val="00A62789"/>
    <w:rsid w:val="00A63F3E"/>
    <w:rsid w:val="00A648E3"/>
    <w:rsid w:val="00A6532A"/>
    <w:rsid w:val="00A658E7"/>
    <w:rsid w:val="00A67477"/>
    <w:rsid w:val="00A676A2"/>
    <w:rsid w:val="00A70256"/>
    <w:rsid w:val="00A70477"/>
    <w:rsid w:val="00A71569"/>
    <w:rsid w:val="00A718D5"/>
    <w:rsid w:val="00A7443E"/>
    <w:rsid w:val="00A75188"/>
    <w:rsid w:val="00A76ECE"/>
    <w:rsid w:val="00A8159A"/>
    <w:rsid w:val="00A81A55"/>
    <w:rsid w:val="00A8209A"/>
    <w:rsid w:val="00A84D6A"/>
    <w:rsid w:val="00A86D54"/>
    <w:rsid w:val="00A87C5E"/>
    <w:rsid w:val="00A87CCD"/>
    <w:rsid w:val="00A91E66"/>
    <w:rsid w:val="00A92D5E"/>
    <w:rsid w:val="00A9311B"/>
    <w:rsid w:val="00A947B8"/>
    <w:rsid w:val="00A960A7"/>
    <w:rsid w:val="00A978DC"/>
    <w:rsid w:val="00A97BBA"/>
    <w:rsid w:val="00AA055C"/>
    <w:rsid w:val="00AA0F66"/>
    <w:rsid w:val="00AA124E"/>
    <w:rsid w:val="00AA14A8"/>
    <w:rsid w:val="00AA1C63"/>
    <w:rsid w:val="00AA1E3D"/>
    <w:rsid w:val="00AA2BDA"/>
    <w:rsid w:val="00AA4E82"/>
    <w:rsid w:val="00AA7383"/>
    <w:rsid w:val="00AA7A0A"/>
    <w:rsid w:val="00AB34EB"/>
    <w:rsid w:val="00AB384A"/>
    <w:rsid w:val="00AB5DCA"/>
    <w:rsid w:val="00AB7634"/>
    <w:rsid w:val="00AB7914"/>
    <w:rsid w:val="00AC310D"/>
    <w:rsid w:val="00AC32BC"/>
    <w:rsid w:val="00AC406D"/>
    <w:rsid w:val="00AC4E49"/>
    <w:rsid w:val="00AC742A"/>
    <w:rsid w:val="00AD0517"/>
    <w:rsid w:val="00AD0FC5"/>
    <w:rsid w:val="00AD37EF"/>
    <w:rsid w:val="00AD44A5"/>
    <w:rsid w:val="00AD49C9"/>
    <w:rsid w:val="00AD676E"/>
    <w:rsid w:val="00AE0DA8"/>
    <w:rsid w:val="00AE19B0"/>
    <w:rsid w:val="00AE1E35"/>
    <w:rsid w:val="00AE2039"/>
    <w:rsid w:val="00AE20F4"/>
    <w:rsid w:val="00AE259F"/>
    <w:rsid w:val="00AE2EDE"/>
    <w:rsid w:val="00AE40C5"/>
    <w:rsid w:val="00AE4476"/>
    <w:rsid w:val="00AE47BD"/>
    <w:rsid w:val="00AE5FD8"/>
    <w:rsid w:val="00AE7EFA"/>
    <w:rsid w:val="00AF026F"/>
    <w:rsid w:val="00AF0AAB"/>
    <w:rsid w:val="00AF162E"/>
    <w:rsid w:val="00AF3466"/>
    <w:rsid w:val="00AF3734"/>
    <w:rsid w:val="00AF3F90"/>
    <w:rsid w:val="00AF5092"/>
    <w:rsid w:val="00B007CB"/>
    <w:rsid w:val="00B017F7"/>
    <w:rsid w:val="00B01E49"/>
    <w:rsid w:val="00B02DAD"/>
    <w:rsid w:val="00B02DCF"/>
    <w:rsid w:val="00B040DE"/>
    <w:rsid w:val="00B04FA5"/>
    <w:rsid w:val="00B05383"/>
    <w:rsid w:val="00B05E20"/>
    <w:rsid w:val="00B067BB"/>
    <w:rsid w:val="00B07787"/>
    <w:rsid w:val="00B108EC"/>
    <w:rsid w:val="00B118D5"/>
    <w:rsid w:val="00B12FDA"/>
    <w:rsid w:val="00B13BB1"/>
    <w:rsid w:val="00B13EB9"/>
    <w:rsid w:val="00B144CE"/>
    <w:rsid w:val="00B14AA4"/>
    <w:rsid w:val="00B15451"/>
    <w:rsid w:val="00B15706"/>
    <w:rsid w:val="00B15B65"/>
    <w:rsid w:val="00B16CE6"/>
    <w:rsid w:val="00B16EE7"/>
    <w:rsid w:val="00B17838"/>
    <w:rsid w:val="00B21432"/>
    <w:rsid w:val="00B22142"/>
    <w:rsid w:val="00B238F6"/>
    <w:rsid w:val="00B24D87"/>
    <w:rsid w:val="00B2503F"/>
    <w:rsid w:val="00B26C0A"/>
    <w:rsid w:val="00B2738E"/>
    <w:rsid w:val="00B31EBD"/>
    <w:rsid w:val="00B3213E"/>
    <w:rsid w:val="00B32CE4"/>
    <w:rsid w:val="00B3342C"/>
    <w:rsid w:val="00B3380B"/>
    <w:rsid w:val="00B33DC4"/>
    <w:rsid w:val="00B33F56"/>
    <w:rsid w:val="00B35647"/>
    <w:rsid w:val="00B377E8"/>
    <w:rsid w:val="00B401C7"/>
    <w:rsid w:val="00B404F2"/>
    <w:rsid w:val="00B425D2"/>
    <w:rsid w:val="00B435EB"/>
    <w:rsid w:val="00B43723"/>
    <w:rsid w:val="00B4490E"/>
    <w:rsid w:val="00B45768"/>
    <w:rsid w:val="00B46115"/>
    <w:rsid w:val="00B51270"/>
    <w:rsid w:val="00B52526"/>
    <w:rsid w:val="00B565A6"/>
    <w:rsid w:val="00B57B93"/>
    <w:rsid w:val="00B610BF"/>
    <w:rsid w:val="00B6160B"/>
    <w:rsid w:val="00B61A1C"/>
    <w:rsid w:val="00B64252"/>
    <w:rsid w:val="00B64837"/>
    <w:rsid w:val="00B66321"/>
    <w:rsid w:val="00B6677D"/>
    <w:rsid w:val="00B66BA1"/>
    <w:rsid w:val="00B67655"/>
    <w:rsid w:val="00B70384"/>
    <w:rsid w:val="00B7105D"/>
    <w:rsid w:val="00B715C5"/>
    <w:rsid w:val="00B73877"/>
    <w:rsid w:val="00B73A29"/>
    <w:rsid w:val="00B7544E"/>
    <w:rsid w:val="00B757CF"/>
    <w:rsid w:val="00B759F3"/>
    <w:rsid w:val="00B76662"/>
    <w:rsid w:val="00B77329"/>
    <w:rsid w:val="00B81EA6"/>
    <w:rsid w:val="00B823A4"/>
    <w:rsid w:val="00B82485"/>
    <w:rsid w:val="00B82778"/>
    <w:rsid w:val="00B82DA8"/>
    <w:rsid w:val="00B832E4"/>
    <w:rsid w:val="00B838B3"/>
    <w:rsid w:val="00B83FBC"/>
    <w:rsid w:val="00B84508"/>
    <w:rsid w:val="00B873CB"/>
    <w:rsid w:val="00B91D81"/>
    <w:rsid w:val="00B91E23"/>
    <w:rsid w:val="00B9287D"/>
    <w:rsid w:val="00B94B3C"/>
    <w:rsid w:val="00B96243"/>
    <w:rsid w:val="00B97F98"/>
    <w:rsid w:val="00BA03C5"/>
    <w:rsid w:val="00BA150F"/>
    <w:rsid w:val="00BA3AE9"/>
    <w:rsid w:val="00BA4AD5"/>
    <w:rsid w:val="00BA5912"/>
    <w:rsid w:val="00BA5FAD"/>
    <w:rsid w:val="00BA6ACA"/>
    <w:rsid w:val="00BA7AF4"/>
    <w:rsid w:val="00BB004A"/>
    <w:rsid w:val="00BB08D4"/>
    <w:rsid w:val="00BB296E"/>
    <w:rsid w:val="00BB2E1F"/>
    <w:rsid w:val="00BB331F"/>
    <w:rsid w:val="00BB3604"/>
    <w:rsid w:val="00BB4252"/>
    <w:rsid w:val="00BB42DC"/>
    <w:rsid w:val="00BB702D"/>
    <w:rsid w:val="00BB750F"/>
    <w:rsid w:val="00BB7BA6"/>
    <w:rsid w:val="00BB7E84"/>
    <w:rsid w:val="00BC0E66"/>
    <w:rsid w:val="00BC1C4F"/>
    <w:rsid w:val="00BC27DB"/>
    <w:rsid w:val="00BC28BC"/>
    <w:rsid w:val="00BC2CF5"/>
    <w:rsid w:val="00BC2F2B"/>
    <w:rsid w:val="00BC3E6A"/>
    <w:rsid w:val="00BC4775"/>
    <w:rsid w:val="00BC6033"/>
    <w:rsid w:val="00BC6088"/>
    <w:rsid w:val="00BC69EE"/>
    <w:rsid w:val="00BC73CB"/>
    <w:rsid w:val="00BD1A34"/>
    <w:rsid w:val="00BD1FA5"/>
    <w:rsid w:val="00BD387F"/>
    <w:rsid w:val="00BD4B8D"/>
    <w:rsid w:val="00BD7596"/>
    <w:rsid w:val="00BE0E7D"/>
    <w:rsid w:val="00BE11A4"/>
    <w:rsid w:val="00BE22A7"/>
    <w:rsid w:val="00BE4903"/>
    <w:rsid w:val="00BE753C"/>
    <w:rsid w:val="00BF1EF7"/>
    <w:rsid w:val="00BF25ED"/>
    <w:rsid w:val="00BF2BA4"/>
    <w:rsid w:val="00BF2F50"/>
    <w:rsid w:val="00BF3641"/>
    <w:rsid w:val="00BF4DB2"/>
    <w:rsid w:val="00BF6163"/>
    <w:rsid w:val="00BF7877"/>
    <w:rsid w:val="00C0027B"/>
    <w:rsid w:val="00C01F40"/>
    <w:rsid w:val="00C021F4"/>
    <w:rsid w:val="00C03297"/>
    <w:rsid w:val="00C0345B"/>
    <w:rsid w:val="00C04AF6"/>
    <w:rsid w:val="00C058B2"/>
    <w:rsid w:val="00C05DD5"/>
    <w:rsid w:val="00C07062"/>
    <w:rsid w:val="00C07E1D"/>
    <w:rsid w:val="00C12A84"/>
    <w:rsid w:val="00C1346C"/>
    <w:rsid w:val="00C13710"/>
    <w:rsid w:val="00C138B2"/>
    <w:rsid w:val="00C14209"/>
    <w:rsid w:val="00C15A7D"/>
    <w:rsid w:val="00C15E98"/>
    <w:rsid w:val="00C161CB"/>
    <w:rsid w:val="00C16BC9"/>
    <w:rsid w:val="00C1711D"/>
    <w:rsid w:val="00C20CFB"/>
    <w:rsid w:val="00C22819"/>
    <w:rsid w:val="00C22964"/>
    <w:rsid w:val="00C2620B"/>
    <w:rsid w:val="00C26A7D"/>
    <w:rsid w:val="00C30521"/>
    <w:rsid w:val="00C30BEC"/>
    <w:rsid w:val="00C30E39"/>
    <w:rsid w:val="00C316D7"/>
    <w:rsid w:val="00C31ACF"/>
    <w:rsid w:val="00C335B1"/>
    <w:rsid w:val="00C3364C"/>
    <w:rsid w:val="00C34B1C"/>
    <w:rsid w:val="00C353BE"/>
    <w:rsid w:val="00C355CE"/>
    <w:rsid w:val="00C35D85"/>
    <w:rsid w:val="00C372ED"/>
    <w:rsid w:val="00C37CFB"/>
    <w:rsid w:val="00C40235"/>
    <w:rsid w:val="00C42649"/>
    <w:rsid w:val="00C448B4"/>
    <w:rsid w:val="00C4652F"/>
    <w:rsid w:val="00C47603"/>
    <w:rsid w:val="00C51867"/>
    <w:rsid w:val="00C53B2D"/>
    <w:rsid w:val="00C549A5"/>
    <w:rsid w:val="00C54AE3"/>
    <w:rsid w:val="00C54D3E"/>
    <w:rsid w:val="00C55839"/>
    <w:rsid w:val="00C55C1D"/>
    <w:rsid w:val="00C5758A"/>
    <w:rsid w:val="00C6040C"/>
    <w:rsid w:val="00C61775"/>
    <w:rsid w:val="00C62247"/>
    <w:rsid w:val="00C627BC"/>
    <w:rsid w:val="00C63294"/>
    <w:rsid w:val="00C64295"/>
    <w:rsid w:val="00C64B6C"/>
    <w:rsid w:val="00C673C6"/>
    <w:rsid w:val="00C67562"/>
    <w:rsid w:val="00C70655"/>
    <w:rsid w:val="00C709A3"/>
    <w:rsid w:val="00C70EF7"/>
    <w:rsid w:val="00C71ED5"/>
    <w:rsid w:val="00C72DA5"/>
    <w:rsid w:val="00C732EA"/>
    <w:rsid w:val="00C738CA"/>
    <w:rsid w:val="00C74132"/>
    <w:rsid w:val="00C76B01"/>
    <w:rsid w:val="00C76DFC"/>
    <w:rsid w:val="00C77AE6"/>
    <w:rsid w:val="00C80DEF"/>
    <w:rsid w:val="00C82531"/>
    <w:rsid w:val="00C82B56"/>
    <w:rsid w:val="00C82D79"/>
    <w:rsid w:val="00C83CF1"/>
    <w:rsid w:val="00C8464E"/>
    <w:rsid w:val="00C84988"/>
    <w:rsid w:val="00C84FFA"/>
    <w:rsid w:val="00C8575F"/>
    <w:rsid w:val="00C87C3C"/>
    <w:rsid w:val="00C907EE"/>
    <w:rsid w:val="00C9165F"/>
    <w:rsid w:val="00C919BB"/>
    <w:rsid w:val="00C93D49"/>
    <w:rsid w:val="00C944C4"/>
    <w:rsid w:val="00C95592"/>
    <w:rsid w:val="00C95787"/>
    <w:rsid w:val="00C9708F"/>
    <w:rsid w:val="00CA0C44"/>
    <w:rsid w:val="00CA1762"/>
    <w:rsid w:val="00CA1CE8"/>
    <w:rsid w:val="00CA2A99"/>
    <w:rsid w:val="00CA5F5C"/>
    <w:rsid w:val="00CA67A8"/>
    <w:rsid w:val="00CA6908"/>
    <w:rsid w:val="00CA70D6"/>
    <w:rsid w:val="00CA7946"/>
    <w:rsid w:val="00CB403C"/>
    <w:rsid w:val="00CB49B1"/>
    <w:rsid w:val="00CB4C67"/>
    <w:rsid w:val="00CB6AAD"/>
    <w:rsid w:val="00CC0ACD"/>
    <w:rsid w:val="00CC1C01"/>
    <w:rsid w:val="00CC1FCF"/>
    <w:rsid w:val="00CC2118"/>
    <w:rsid w:val="00CC2B7E"/>
    <w:rsid w:val="00CC2E82"/>
    <w:rsid w:val="00CC3243"/>
    <w:rsid w:val="00CC4E63"/>
    <w:rsid w:val="00CC6516"/>
    <w:rsid w:val="00CC661D"/>
    <w:rsid w:val="00CC7885"/>
    <w:rsid w:val="00CD1675"/>
    <w:rsid w:val="00CD1ACD"/>
    <w:rsid w:val="00CD26D6"/>
    <w:rsid w:val="00CD327C"/>
    <w:rsid w:val="00CD427B"/>
    <w:rsid w:val="00CD504F"/>
    <w:rsid w:val="00CD5A1A"/>
    <w:rsid w:val="00CD68A9"/>
    <w:rsid w:val="00CD741B"/>
    <w:rsid w:val="00CD7988"/>
    <w:rsid w:val="00CE03A1"/>
    <w:rsid w:val="00CE046E"/>
    <w:rsid w:val="00CE10D3"/>
    <w:rsid w:val="00CE2C30"/>
    <w:rsid w:val="00CE3AAF"/>
    <w:rsid w:val="00CE3BCD"/>
    <w:rsid w:val="00CE418C"/>
    <w:rsid w:val="00CE4510"/>
    <w:rsid w:val="00CE6406"/>
    <w:rsid w:val="00CE6465"/>
    <w:rsid w:val="00CE6812"/>
    <w:rsid w:val="00CE701B"/>
    <w:rsid w:val="00CE733B"/>
    <w:rsid w:val="00CE7541"/>
    <w:rsid w:val="00CE7BCF"/>
    <w:rsid w:val="00CF3A3B"/>
    <w:rsid w:val="00CF4160"/>
    <w:rsid w:val="00CF5E1F"/>
    <w:rsid w:val="00CF64CD"/>
    <w:rsid w:val="00CF660C"/>
    <w:rsid w:val="00CF74A8"/>
    <w:rsid w:val="00CF7673"/>
    <w:rsid w:val="00D0090E"/>
    <w:rsid w:val="00D026F2"/>
    <w:rsid w:val="00D02F1A"/>
    <w:rsid w:val="00D03B53"/>
    <w:rsid w:val="00D03BA0"/>
    <w:rsid w:val="00D03E11"/>
    <w:rsid w:val="00D04A87"/>
    <w:rsid w:val="00D05E85"/>
    <w:rsid w:val="00D0632F"/>
    <w:rsid w:val="00D06B0C"/>
    <w:rsid w:val="00D109CC"/>
    <w:rsid w:val="00D14851"/>
    <w:rsid w:val="00D15EF6"/>
    <w:rsid w:val="00D17025"/>
    <w:rsid w:val="00D170CA"/>
    <w:rsid w:val="00D17605"/>
    <w:rsid w:val="00D205B8"/>
    <w:rsid w:val="00D22145"/>
    <w:rsid w:val="00D23871"/>
    <w:rsid w:val="00D23AE4"/>
    <w:rsid w:val="00D24BB0"/>
    <w:rsid w:val="00D252A6"/>
    <w:rsid w:val="00D25935"/>
    <w:rsid w:val="00D278BD"/>
    <w:rsid w:val="00D31278"/>
    <w:rsid w:val="00D319C3"/>
    <w:rsid w:val="00D3348C"/>
    <w:rsid w:val="00D36CCB"/>
    <w:rsid w:val="00D36D27"/>
    <w:rsid w:val="00D371F2"/>
    <w:rsid w:val="00D403B9"/>
    <w:rsid w:val="00D407E0"/>
    <w:rsid w:val="00D42570"/>
    <w:rsid w:val="00D42708"/>
    <w:rsid w:val="00D43358"/>
    <w:rsid w:val="00D43DD5"/>
    <w:rsid w:val="00D448F7"/>
    <w:rsid w:val="00D451CC"/>
    <w:rsid w:val="00D45CB3"/>
    <w:rsid w:val="00D4671F"/>
    <w:rsid w:val="00D4697A"/>
    <w:rsid w:val="00D50221"/>
    <w:rsid w:val="00D50C67"/>
    <w:rsid w:val="00D51857"/>
    <w:rsid w:val="00D51A31"/>
    <w:rsid w:val="00D51FF4"/>
    <w:rsid w:val="00D520B2"/>
    <w:rsid w:val="00D55227"/>
    <w:rsid w:val="00D5631E"/>
    <w:rsid w:val="00D572B5"/>
    <w:rsid w:val="00D57A46"/>
    <w:rsid w:val="00D57D2D"/>
    <w:rsid w:val="00D603CD"/>
    <w:rsid w:val="00D604F8"/>
    <w:rsid w:val="00D61A29"/>
    <w:rsid w:val="00D62B14"/>
    <w:rsid w:val="00D636C6"/>
    <w:rsid w:val="00D63707"/>
    <w:rsid w:val="00D65B73"/>
    <w:rsid w:val="00D66158"/>
    <w:rsid w:val="00D66985"/>
    <w:rsid w:val="00D70DE0"/>
    <w:rsid w:val="00D72131"/>
    <w:rsid w:val="00D74568"/>
    <w:rsid w:val="00D74D2A"/>
    <w:rsid w:val="00D7572B"/>
    <w:rsid w:val="00D75A27"/>
    <w:rsid w:val="00D75BA9"/>
    <w:rsid w:val="00D76518"/>
    <w:rsid w:val="00D766D9"/>
    <w:rsid w:val="00D771D8"/>
    <w:rsid w:val="00D809B8"/>
    <w:rsid w:val="00D80A93"/>
    <w:rsid w:val="00D80B5F"/>
    <w:rsid w:val="00D81632"/>
    <w:rsid w:val="00D81683"/>
    <w:rsid w:val="00D834AD"/>
    <w:rsid w:val="00D8378D"/>
    <w:rsid w:val="00D85D8B"/>
    <w:rsid w:val="00D860B1"/>
    <w:rsid w:val="00D8643D"/>
    <w:rsid w:val="00D86E1D"/>
    <w:rsid w:val="00D90C9F"/>
    <w:rsid w:val="00D90E83"/>
    <w:rsid w:val="00D9148F"/>
    <w:rsid w:val="00D942D7"/>
    <w:rsid w:val="00D97147"/>
    <w:rsid w:val="00D975CD"/>
    <w:rsid w:val="00DA1695"/>
    <w:rsid w:val="00DA19B8"/>
    <w:rsid w:val="00DA3047"/>
    <w:rsid w:val="00DA358B"/>
    <w:rsid w:val="00DA4AFD"/>
    <w:rsid w:val="00DA54DA"/>
    <w:rsid w:val="00DA55A3"/>
    <w:rsid w:val="00DA6D8A"/>
    <w:rsid w:val="00DB0A39"/>
    <w:rsid w:val="00DB5428"/>
    <w:rsid w:val="00DB59CD"/>
    <w:rsid w:val="00DB5DE6"/>
    <w:rsid w:val="00DB6F0D"/>
    <w:rsid w:val="00DB70AC"/>
    <w:rsid w:val="00DC1A7E"/>
    <w:rsid w:val="00DC1AD5"/>
    <w:rsid w:val="00DC1F50"/>
    <w:rsid w:val="00DC2958"/>
    <w:rsid w:val="00DC3BEE"/>
    <w:rsid w:val="00DC50A7"/>
    <w:rsid w:val="00DC6093"/>
    <w:rsid w:val="00DC7517"/>
    <w:rsid w:val="00DD011B"/>
    <w:rsid w:val="00DD1684"/>
    <w:rsid w:val="00DD1A6C"/>
    <w:rsid w:val="00DD2399"/>
    <w:rsid w:val="00DD2E14"/>
    <w:rsid w:val="00DD3A13"/>
    <w:rsid w:val="00DD5575"/>
    <w:rsid w:val="00DD5C00"/>
    <w:rsid w:val="00DD6C1A"/>
    <w:rsid w:val="00DD718C"/>
    <w:rsid w:val="00DD74BF"/>
    <w:rsid w:val="00DE0E9E"/>
    <w:rsid w:val="00DE13EA"/>
    <w:rsid w:val="00DE19AF"/>
    <w:rsid w:val="00DE3767"/>
    <w:rsid w:val="00DE3E4B"/>
    <w:rsid w:val="00DE418D"/>
    <w:rsid w:val="00DE5ECC"/>
    <w:rsid w:val="00DE5F05"/>
    <w:rsid w:val="00DE658D"/>
    <w:rsid w:val="00DE7121"/>
    <w:rsid w:val="00DF27B1"/>
    <w:rsid w:val="00DF2E0A"/>
    <w:rsid w:val="00DF3000"/>
    <w:rsid w:val="00DF4322"/>
    <w:rsid w:val="00DF4EDD"/>
    <w:rsid w:val="00DF60DE"/>
    <w:rsid w:val="00DF71EE"/>
    <w:rsid w:val="00DF7A20"/>
    <w:rsid w:val="00DF7BEA"/>
    <w:rsid w:val="00DF7C6A"/>
    <w:rsid w:val="00E00257"/>
    <w:rsid w:val="00E0049A"/>
    <w:rsid w:val="00E00D25"/>
    <w:rsid w:val="00E017FE"/>
    <w:rsid w:val="00E01A88"/>
    <w:rsid w:val="00E01DA5"/>
    <w:rsid w:val="00E04297"/>
    <w:rsid w:val="00E045E8"/>
    <w:rsid w:val="00E04C39"/>
    <w:rsid w:val="00E06292"/>
    <w:rsid w:val="00E11FD4"/>
    <w:rsid w:val="00E1273C"/>
    <w:rsid w:val="00E12B34"/>
    <w:rsid w:val="00E1312E"/>
    <w:rsid w:val="00E145E6"/>
    <w:rsid w:val="00E1513D"/>
    <w:rsid w:val="00E16488"/>
    <w:rsid w:val="00E16778"/>
    <w:rsid w:val="00E17317"/>
    <w:rsid w:val="00E17CD7"/>
    <w:rsid w:val="00E2203E"/>
    <w:rsid w:val="00E22602"/>
    <w:rsid w:val="00E22924"/>
    <w:rsid w:val="00E2328F"/>
    <w:rsid w:val="00E26010"/>
    <w:rsid w:val="00E265DC"/>
    <w:rsid w:val="00E26EF3"/>
    <w:rsid w:val="00E275B9"/>
    <w:rsid w:val="00E31749"/>
    <w:rsid w:val="00E31F46"/>
    <w:rsid w:val="00E33541"/>
    <w:rsid w:val="00E339AC"/>
    <w:rsid w:val="00E34073"/>
    <w:rsid w:val="00E34608"/>
    <w:rsid w:val="00E36421"/>
    <w:rsid w:val="00E365B8"/>
    <w:rsid w:val="00E37F47"/>
    <w:rsid w:val="00E40C30"/>
    <w:rsid w:val="00E41204"/>
    <w:rsid w:val="00E43672"/>
    <w:rsid w:val="00E458FF"/>
    <w:rsid w:val="00E467D8"/>
    <w:rsid w:val="00E475AB"/>
    <w:rsid w:val="00E479E1"/>
    <w:rsid w:val="00E47CE9"/>
    <w:rsid w:val="00E505BB"/>
    <w:rsid w:val="00E5061B"/>
    <w:rsid w:val="00E51298"/>
    <w:rsid w:val="00E513AA"/>
    <w:rsid w:val="00E529D1"/>
    <w:rsid w:val="00E53B22"/>
    <w:rsid w:val="00E53C30"/>
    <w:rsid w:val="00E5402F"/>
    <w:rsid w:val="00E54E25"/>
    <w:rsid w:val="00E55F5B"/>
    <w:rsid w:val="00E572CB"/>
    <w:rsid w:val="00E57C00"/>
    <w:rsid w:val="00E57DB8"/>
    <w:rsid w:val="00E6071A"/>
    <w:rsid w:val="00E61BDC"/>
    <w:rsid w:val="00E6225A"/>
    <w:rsid w:val="00E62557"/>
    <w:rsid w:val="00E63715"/>
    <w:rsid w:val="00E63D61"/>
    <w:rsid w:val="00E66CB2"/>
    <w:rsid w:val="00E67404"/>
    <w:rsid w:val="00E67904"/>
    <w:rsid w:val="00E70799"/>
    <w:rsid w:val="00E71FA8"/>
    <w:rsid w:val="00E7232C"/>
    <w:rsid w:val="00E7237F"/>
    <w:rsid w:val="00E727DF"/>
    <w:rsid w:val="00E7544C"/>
    <w:rsid w:val="00E754DA"/>
    <w:rsid w:val="00E75957"/>
    <w:rsid w:val="00E75C33"/>
    <w:rsid w:val="00E7638F"/>
    <w:rsid w:val="00E805C2"/>
    <w:rsid w:val="00E809C5"/>
    <w:rsid w:val="00E80A49"/>
    <w:rsid w:val="00E83009"/>
    <w:rsid w:val="00E83B43"/>
    <w:rsid w:val="00E8408A"/>
    <w:rsid w:val="00E84801"/>
    <w:rsid w:val="00E86CBD"/>
    <w:rsid w:val="00E86CC6"/>
    <w:rsid w:val="00E86EC4"/>
    <w:rsid w:val="00E922EF"/>
    <w:rsid w:val="00E927EE"/>
    <w:rsid w:val="00E938A7"/>
    <w:rsid w:val="00E95214"/>
    <w:rsid w:val="00E96A43"/>
    <w:rsid w:val="00E96ABA"/>
    <w:rsid w:val="00E97041"/>
    <w:rsid w:val="00EA130C"/>
    <w:rsid w:val="00EA2F3C"/>
    <w:rsid w:val="00EA3056"/>
    <w:rsid w:val="00EA30E2"/>
    <w:rsid w:val="00EA36A7"/>
    <w:rsid w:val="00EA3CFA"/>
    <w:rsid w:val="00EA466C"/>
    <w:rsid w:val="00EA4761"/>
    <w:rsid w:val="00EA4EDD"/>
    <w:rsid w:val="00EA58AF"/>
    <w:rsid w:val="00EA6141"/>
    <w:rsid w:val="00EB095E"/>
    <w:rsid w:val="00EB10DD"/>
    <w:rsid w:val="00EB14CD"/>
    <w:rsid w:val="00EB1D32"/>
    <w:rsid w:val="00EB489D"/>
    <w:rsid w:val="00EB569B"/>
    <w:rsid w:val="00EB5C83"/>
    <w:rsid w:val="00EB7399"/>
    <w:rsid w:val="00EB7C30"/>
    <w:rsid w:val="00EB7DF2"/>
    <w:rsid w:val="00EC116B"/>
    <w:rsid w:val="00EC1A86"/>
    <w:rsid w:val="00EC249B"/>
    <w:rsid w:val="00EC26C7"/>
    <w:rsid w:val="00EC3EAA"/>
    <w:rsid w:val="00EC737D"/>
    <w:rsid w:val="00EC73A1"/>
    <w:rsid w:val="00ED0B31"/>
    <w:rsid w:val="00ED2BE6"/>
    <w:rsid w:val="00ED4998"/>
    <w:rsid w:val="00ED4C8E"/>
    <w:rsid w:val="00ED7BAB"/>
    <w:rsid w:val="00EE0C37"/>
    <w:rsid w:val="00EE2CE3"/>
    <w:rsid w:val="00EE3A84"/>
    <w:rsid w:val="00EE591E"/>
    <w:rsid w:val="00EE5C27"/>
    <w:rsid w:val="00EE7671"/>
    <w:rsid w:val="00EE7ED5"/>
    <w:rsid w:val="00EF0FE6"/>
    <w:rsid w:val="00EF1AD3"/>
    <w:rsid w:val="00EF4584"/>
    <w:rsid w:val="00EF79DC"/>
    <w:rsid w:val="00F01982"/>
    <w:rsid w:val="00F0259C"/>
    <w:rsid w:val="00F0285E"/>
    <w:rsid w:val="00F037D5"/>
    <w:rsid w:val="00F0585C"/>
    <w:rsid w:val="00F05BA5"/>
    <w:rsid w:val="00F05ECA"/>
    <w:rsid w:val="00F0619A"/>
    <w:rsid w:val="00F1048A"/>
    <w:rsid w:val="00F10805"/>
    <w:rsid w:val="00F12FC7"/>
    <w:rsid w:val="00F13B52"/>
    <w:rsid w:val="00F13EF8"/>
    <w:rsid w:val="00F15489"/>
    <w:rsid w:val="00F1577B"/>
    <w:rsid w:val="00F167FA"/>
    <w:rsid w:val="00F22B1C"/>
    <w:rsid w:val="00F22D1F"/>
    <w:rsid w:val="00F23C31"/>
    <w:rsid w:val="00F26085"/>
    <w:rsid w:val="00F26137"/>
    <w:rsid w:val="00F26362"/>
    <w:rsid w:val="00F2785D"/>
    <w:rsid w:val="00F30705"/>
    <w:rsid w:val="00F347A0"/>
    <w:rsid w:val="00F367E8"/>
    <w:rsid w:val="00F36B0B"/>
    <w:rsid w:val="00F36D0A"/>
    <w:rsid w:val="00F406BC"/>
    <w:rsid w:val="00F42B19"/>
    <w:rsid w:val="00F4334E"/>
    <w:rsid w:val="00F465C5"/>
    <w:rsid w:val="00F46708"/>
    <w:rsid w:val="00F47BF8"/>
    <w:rsid w:val="00F513A0"/>
    <w:rsid w:val="00F53143"/>
    <w:rsid w:val="00F53EB8"/>
    <w:rsid w:val="00F54853"/>
    <w:rsid w:val="00F550B4"/>
    <w:rsid w:val="00F5518A"/>
    <w:rsid w:val="00F558C3"/>
    <w:rsid w:val="00F55F5A"/>
    <w:rsid w:val="00F56319"/>
    <w:rsid w:val="00F57790"/>
    <w:rsid w:val="00F61942"/>
    <w:rsid w:val="00F61946"/>
    <w:rsid w:val="00F6269F"/>
    <w:rsid w:val="00F62E19"/>
    <w:rsid w:val="00F642F5"/>
    <w:rsid w:val="00F64E25"/>
    <w:rsid w:val="00F65455"/>
    <w:rsid w:val="00F6578E"/>
    <w:rsid w:val="00F719E9"/>
    <w:rsid w:val="00F71A79"/>
    <w:rsid w:val="00F726EA"/>
    <w:rsid w:val="00F7279E"/>
    <w:rsid w:val="00F728C3"/>
    <w:rsid w:val="00F7343F"/>
    <w:rsid w:val="00F775FE"/>
    <w:rsid w:val="00F85C4F"/>
    <w:rsid w:val="00F90FFF"/>
    <w:rsid w:val="00F9238A"/>
    <w:rsid w:val="00F92875"/>
    <w:rsid w:val="00F9520D"/>
    <w:rsid w:val="00F959F6"/>
    <w:rsid w:val="00F96388"/>
    <w:rsid w:val="00FA05ED"/>
    <w:rsid w:val="00FA0959"/>
    <w:rsid w:val="00FA09AD"/>
    <w:rsid w:val="00FA1964"/>
    <w:rsid w:val="00FA2436"/>
    <w:rsid w:val="00FA4754"/>
    <w:rsid w:val="00FA5D84"/>
    <w:rsid w:val="00FA6D74"/>
    <w:rsid w:val="00FA7374"/>
    <w:rsid w:val="00FB0616"/>
    <w:rsid w:val="00FB1202"/>
    <w:rsid w:val="00FB296E"/>
    <w:rsid w:val="00FB3291"/>
    <w:rsid w:val="00FB51A4"/>
    <w:rsid w:val="00FB6F4B"/>
    <w:rsid w:val="00FC1DBC"/>
    <w:rsid w:val="00FC4F08"/>
    <w:rsid w:val="00FC6E97"/>
    <w:rsid w:val="00FC72E6"/>
    <w:rsid w:val="00FC744C"/>
    <w:rsid w:val="00FC7BF4"/>
    <w:rsid w:val="00FC7C27"/>
    <w:rsid w:val="00FD027E"/>
    <w:rsid w:val="00FD09F0"/>
    <w:rsid w:val="00FD1D8C"/>
    <w:rsid w:val="00FD1E20"/>
    <w:rsid w:val="00FD245C"/>
    <w:rsid w:val="00FD2872"/>
    <w:rsid w:val="00FD32FD"/>
    <w:rsid w:val="00FD51DB"/>
    <w:rsid w:val="00FD5298"/>
    <w:rsid w:val="00FD5937"/>
    <w:rsid w:val="00FD6041"/>
    <w:rsid w:val="00FD628C"/>
    <w:rsid w:val="00FD6C8F"/>
    <w:rsid w:val="00FD7B28"/>
    <w:rsid w:val="00FE068A"/>
    <w:rsid w:val="00FE0B04"/>
    <w:rsid w:val="00FE1E36"/>
    <w:rsid w:val="00FE1F93"/>
    <w:rsid w:val="00FE3935"/>
    <w:rsid w:val="00FE42E9"/>
    <w:rsid w:val="00FE478B"/>
    <w:rsid w:val="00FE48B1"/>
    <w:rsid w:val="00FE4B86"/>
    <w:rsid w:val="00FE4D36"/>
    <w:rsid w:val="00FE5337"/>
    <w:rsid w:val="00FE5642"/>
    <w:rsid w:val="00FE75BC"/>
    <w:rsid w:val="00FE7E44"/>
    <w:rsid w:val="00FF0608"/>
    <w:rsid w:val="00FF2810"/>
    <w:rsid w:val="00FF580B"/>
    <w:rsid w:val="00FF696C"/>
    <w:rsid w:val="00FF7206"/>
    <w:rsid w:val="00FF7336"/>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43137CF"/>
  <w15:docId w15:val="{5F55258C-1DEA-486E-947A-965FD3FE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13EA"/>
    <w:pPr>
      <w:widowControl w:val="0"/>
      <w:spacing w:before="60" w:after="60"/>
      <w:ind w:firstLine="709"/>
      <w:jc w:val="both"/>
    </w:pPr>
    <w:rPr>
      <w:rFonts w:asciiTheme="minorHAnsi" w:hAnsiTheme="minorHAnsi"/>
      <w:szCs w:val="24"/>
    </w:rPr>
  </w:style>
  <w:style w:type="paragraph" w:styleId="Nadpis1">
    <w:name w:val="heading 1"/>
    <w:basedOn w:val="Normln"/>
    <w:link w:val="Nadpis1Char"/>
    <w:uiPriority w:val="9"/>
    <w:qFormat/>
    <w:rsid w:val="00DE13EA"/>
    <w:pPr>
      <w:keepNext/>
      <w:numPr>
        <w:numId w:val="2"/>
      </w:numPr>
      <w:spacing w:before="240" w:after="120"/>
      <w:outlineLvl w:val="0"/>
    </w:pPr>
    <w:rPr>
      <w:b/>
      <w:bCs/>
      <w:kern w:val="32"/>
      <w:sz w:val="32"/>
      <w:szCs w:val="32"/>
      <w:lang w:val="x-none" w:eastAsia="x-none"/>
    </w:rPr>
  </w:style>
  <w:style w:type="paragraph" w:styleId="Nadpis2">
    <w:name w:val="heading 2"/>
    <w:basedOn w:val="Nadpis1"/>
    <w:link w:val="Nadpis2Char"/>
    <w:uiPriority w:val="9"/>
    <w:qFormat/>
    <w:rsid w:val="00775BC2"/>
    <w:pPr>
      <w:numPr>
        <w:ilvl w:val="1"/>
      </w:numPr>
      <w:outlineLvl w:val="1"/>
    </w:pPr>
    <w:rPr>
      <w:bCs w:val="0"/>
      <w:iCs/>
      <w:sz w:val="24"/>
    </w:rPr>
  </w:style>
  <w:style w:type="paragraph" w:styleId="Nadpis3">
    <w:name w:val="heading 3"/>
    <w:basedOn w:val="Nadpis2"/>
    <w:link w:val="Nadpis3Char"/>
    <w:uiPriority w:val="9"/>
    <w:qFormat/>
    <w:pPr>
      <w:keepLines/>
      <w:numPr>
        <w:ilvl w:val="2"/>
      </w:numPr>
      <w:spacing w:before="60"/>
      <w:outlineLvl w:val="2"/>
    </w:pPr>
    <w:rPr>
      <w:b w:val="0"/>
      <w:bCs/>
      <w:szCs w:val="26"/>
    </w:rPr>
  </w:style>
  <w:style w:type="paragraph" w:styleId="Nadpis4">
    <w:name w:val="heading 4"/>
    <w:basedOn w:val="Normln"/>
    <w:link w:val="Nadpis4Char"/>
    <w:uiPriority w:val="9"/>
    <w:qFormat/>
    <w:pPr>
      <w:keepNext/>
      <w:keepLines/>
      <w:numPr>
        <w:ilvl w:val="3"/>
        <w:numId w:val="2"/>
      </w:numPr>
      <w:tabs>
        <w:tab w:val="left" w:pos="1049"/>
      </w:tabs>
      <w:outlineLvl w:val="3"/>
    </w:pPr>
    <w:rPr>
      <w:b/>
      <w:bCs/>
      <w:sz w:val="22"/>
      <w:szCs w:val="28"/>
      <w:lang w:val="x-none" w:eastAsia="x-none"/>
    </w:rPr>
  </w:style>
  <w:style w:type="paragraph" w:styleId="Nadpis5">
    <w:name w:val="heading 5"/>
    <w:basedOn w:val="Normln"/>
    <w:link w:val="Nadpis5Char"/>
    <w:uiPriority w:val="9"/>
    <w:qFormat/>
    <w:pPr>
      <w:numPr>
        <w:ilvl w:val="4"/>
        <w:numId w:val="2"/>
      </w:numPr>
      <w:outlineLvl w:val="4"/>
    </w:pPr>
    <w:rPr>
      <w:b/>
      <w:bCs/>
      <w:iCs/>
      <w:szCs w:val="26"/>
      <w:lang w:val="x-none" w:eastAsia="x-none"/>
    </w:rPr>
  </w:style>
  <w:style w:type="paragraph" w:styleId="Nadpis6">
    <w:name w:val="heading 6"/>
    <w:basedOn w:val="Normln"/>
    <w:next w:val="Normln"/>
    <w:link w:val="Nadpis6Char"/>
    <w:uiPriority w:val="9"/>
    <w:qFormat/>
    <w:pPr>
      <w:spacing w:before="240"/>
      <w:outlineLvl w:val="5"/>
    </w:pPr>
    <w:rPr>
      <w:rFonts w:ascii="Calibri" w:hAnsi="Calibri"/>
      <w:b/>
      <w:bCs/>
      <w:sz w:val="22"/>
      <w:szCs w:val="22"/>
      <w:lang w:val="x-none" w:eastAsia="x-none"/>
    </w:rPr>
  </w:style>
  <w:style w:type="paragraph" w:styleId="Nadpis7">
    <w:name w:val="heading 7"/>
    <w:basedOn w:val="Normln"/>
    <w:next w:val="Normln"/>
    <w:link w:val="Nadpis7Char"/>
    <w:uiPriority w:val="9"/>
    <w:qFormat/>
    <w:pPr>
      <w:spacing w:before="240"/>
      <w:outlineLvl w:val="6"/>
    </w:pPr>
    <w:rPr>
      <w:rFonts w:ascii="Calibri" w:hAnsi="Calibri"/>
      <w:sz w:val="24"/>
      <w:lang w:val="x-none" w:eastAsia="x-none"/>
    </w:rPr>
  </w:style>
  <w:style w:type="paragraph" w:styleId="Nadpis8">
    <w:name w:val="heading 8"/>
    <w:basedOn w:val="Normln"/>
    <w:next w:val="Normln"/>
    <w:link w:val="Nadpis8Char"/>
    <w:uiPriority w:val="9"/>
    <w:qFormat/>
    <w:pPr>
      <w:spacing w:before="240"/>
      <w:outlineLvl w:val="7"/>
    </w:pPr>
    <w:rPr>
      <w:rFonts w:ascii="Calibri" w:hAnsi="Calibri"/>
      <w:i/>
      <w:iCs/>
      <w:sz w:val="24"/>
      <w:lang w:val="x-none" w:eastAsia="x-none"/>
    </w:rPr>
  </w:style>
  <w:style w:type="paragraph" w:styleId="Nadpis9">
    <w:name w:val="heading 9"/>
    <w:basedOn w:val="Normln"/>
    <w:next w:val="Normln"/>
    <w:link w:val="Nadpis9Char"/>
    <w:uiPriority w:val="9"/>
    <w:qFormat/>
    <w:pPr>
      <w:spacing w:before="24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DE13EA"/>
    <w:rPr>
      <w:rFonts w:asciiTheme="minorHAnsi" w:hAnsiTheme="minorHAnsi"/>
      <w:b/>
      <w:bCs/>
      <w:kern w:val="32"/>
      <w:sz w:val="32"/>
      <w:szCs w:val="32"/>
      <w:lang w:val="x-none" w:eastAsia="x-none"/>
    </w:rPr>
  </w:style>
  <w:style w:type="character" w:customStyle="1" w:styleId="Nadpis2Char">
    <w:name w:val="Nadpis 2 Char"/>
    <w:link w:val="Nadpis2"/>
    <w:uiPriority w:val="9"/>
    <w:locked/>
    <w:rsid w:val="00775BC2"/>
    <w:rPr>
      <w:rFonts w:asciiTheme="minorHAnsi" w:hAnsiTheme="minorHAnsi"/>
      <w:b/>
      <w:iCs/>
      <w:kern w:val="32"/>
      <w:sz w:val="24"/>
      <w:szCs w:val="32"/>
      <w:lang w:val="x-none" w:eastAsia="x-none"/>
    </w:rPr>
  </w:style>
  <w:style w:type="character" w:customStyle="1" w:styleId="Nadpis3Char">
    <w:name w:val="Nadpis 3 Char"/>
    <w:link w:val="Nadpis3"/>
    <w:uiPriority w:val="9"/>
    <w:locked/>
    <w:rPr>
      <w:rFonts w:asciiTheme="minorHAnsi" w:hAnsiTheme="minorHAnsi"/>
      <w:bCs/>
      <w:iCs/>
      <w:kern w:val="32"/>
      <w:sz w:val="24"/>
      <w:szCs w:val="26"/>
      <w:lang w:val="x-none" w:eastAsia="x-none"/>
    </w:rPr>
  </w:style>
  <w:style w:type="character" w:customStyle="1" w:styleId="Nadpis4Char">
    <w:name w:val="Nadpis 4 Char"/>
    <w:link w:val="Nadpis4"/>
    <w:uiPriority w:val="9"/>
    <w:locked/>
    <w:rPr>
      <w:rFonts w:asciiTheme="minorHAnsi" w:hAnsiTheme="minorHAnsi"/>
      <w:b/>
      <w:bCs/>
      <w:sz w:val="22"/>
      <w:szCs w:val="28"/>
      <w:lang w:val="x-none" w:eastAsia="x-none"/>
    </w:rPr>
  </w:style>
  <w:style w:type="character" w:customStyle="1" w:styleId="Nadpis5Char">
    <w:name w:val="Nadpis 5 Char"/>
    <w:link w:val="Nadpis5"/>
    <w:uiPriority w:val="9"/>
    <w:locked/>
    <w:rPr>
      <w:rFonts w:asciiTheme="minorHAnsi" w:hAnsiTheme="minorHAnsi"/>
      <w:b/>
      <w:bCs/>
      <w:iCs/>
      <w:szCs w:val="26"/>
      <w:lang w:val="x-none" w:eastAsia="x-none"/>
    </w:rPr>
  </w:style>
  <w:style w:type="character" w:customStyle="1" w:styleId="Nadpis6Char">
    <w:name w:val="Nadpis 6 Char"/>
    <w:link w:val="Nadpis6"/>
    <w:uiPriority w:val="9"/>
    <w:semiHidden/>
    <w:locked/>
    <w:rPr>
      <w:rFonts w:ascii="Calibri" w:eastAsia="Times New Roman" w:hAnsi="Calibri" w:cs="Times New Roman"/>
      <w:b/>
      <w:bCs/>
      <w:sz w:val="22"/>
      <w:szCs w:val="22"/>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sz w:val="22"/>
      <w:szCs w:val="22"/>
    </w:rPr>
  </w:style>
  <w:style w:type="paragraph" w:styleId="Zkladntextodsazen">
    <w:name w:val="Body Text Indent"/>
    <w:basedOn w:val="Normln"/>
    <w:link w:val="ZkladntextodsazenChar"/>
    <w:uiPriority w:val="99"/>
    <w:semiHidden/>
    <w:pPr>
      <w:spacing w:after="120"/>
      <w:ind w:left="283"/>
    </w:pPr>
    <w:rPr>
      <w:sz w:val="24"/>
      <w:lang w:val="x-none" w:eastAsia="x-none"/>
    </w:rPr>
  </w:style>
  <w:style w:type="character" w:customStyle="1" w:styleId="ZkladntextodsazenChar">
    <w:name w:val="Základní text odsazený Char"/>
    <w:link w:val="Zkladntextodsazen"/>
    <w:uiPriority w:val="99"/>
    <w:semiHidden/>
    <w:locked/>
    <w:rPr>
      <w:rFonts w:ascii="Arial" w:hAnsi="Arial" w:cs="Times New Roman"/>
      <w:sz w:val="24"/>
      <w:szCs w:val="24"/>
    </w:rPr>
  </w:style>
  <w:style w:type="paragraph" w:styleId="Seznam2">
    <w:name w:val="List 2"/>
    <w:basedOn w:val="Normln"/>
    <w:uiPriority w:val="99"/>
    <w:semiHidden/>
    <w:pPr>
      <w:ind w:left="566" w:hanging="283"/>
    </w:pPr>
  </w:style>
  <w:style w:type="paragraph" w:customStyle="1" w:styleId="Odstavec2">
    <w:name w:val="Odstavec_2"/>
    <w:basedOn w:val="Normln"/>
    <w:pPr>
      <w:numPr>
        <w:ilvl w:val="1"/>
        <w:numId w:val="1"/>
      </w:numPr>
    </w:pPr>
  </w:style>
  <w:style w:type="paragraph" w:styleId="Obsah1">
    <w:name w:val="toc 1"/>
    <w:basedOn w:val="Normln"/>
    <w:next w:val="Normln"/>
    <w:autoRedefine/>
    <w:uiPriority w:val="39"/>
    <w:pPr>
      <w:spacing w:before="120" w:after="120"/>
    </w:pPr>
    <w:rPr>
      <w:rFonts w:ascii="Calibri" w:hAnsi="Calibri"/>
      <w:b/>
      <w:bCs/>
      <w:caps/>
      <w:szCs w:val="20"/>
    </w:rPr>
  </w:style>
  <w:style w:type="paragraph" w:styleId="Obsah2">
    <w:name w:val="toc 2"/>
    <w:basedOn w:val="Normln"/>
    <w:next w:val="Normln"/>
    <w:autoRedefine/>
    <w:uiPriority w:val="39"/>
    <w:pPr>
      <w:ind w:left="200"/>
    </w:pPr>
    <w:rPr>
      <w:rFonts w:ascii="Calibri" w:hAnsi="Calibri"/>
      <w:smallCaps/>
      <w:szCs w:val="20"/>
    </w:rPr>
  </w:style>
  <w:style w:type="paragraph" w:styleId="Obsah3">
    <w:name w:val="toc 3"/>
    <w:basedOn w:val="Normln"/>
    <w:next w:val="Normln"/>
    <w:autoRedefine/>
    <w:uiPriority w:val="39"/>
    <w:pPr>
      <w:ind w:left="400"/>
    </w:pPr>
    <w:rPr>
      <w:rFonts w:ascii="Calibri" w:hAnsi="Calibri"/>
      <w:i/>
      <w:iCs/>
      <w:szCs w:val="20"/>
    </w:rPr>
  </w:style>
  <w:style w:type="paragraph" w:styleId="Obsah4">
    <w:name w:val="toc 4"/>
    <w:basedOn w:val="Normln"/>
    <w:next w:val="Normln"/>
    <w:autoRedefine/>
    <w:uiPriority w:val="39"/>
    <w:semiHidden/>
    <w:pPr>
      <w:ind w:left="600"/>
    </w:pPr>
    <w:rPr>
      <w:rFonts w:ascii="Calibri" w:hAnsi="Calibri"/>
      <w:sz w:val="18"/>
      <w:szCs w:val="18"/>
    </w:rPr>
  </w:style>
  <w:style w:type="paragraph" w:styleId="Obsah5">
    <w:name w:val="toc 5"/>
    <w:basedOn w:val="Normln"/>
    <w:next w:val="Normln"/>
    <w:autoRedefine/>
    <w:uiPriority w:val="39"/>
    <w:semiHidden/>
    <w:pPr>
      <w:ind w:left="800"/>
    </w:pPr>
    <w:rPr>
      <w:rFonts w:ascii="Calibri" w:hAnsi="Calibri"/>
      <w:sz w:val="18"/>
      <w:szCs w:val="18"/>
    </w:rPr>
  </w:style>
  <w:style w:type="paragraph" w:styleId="Obsah6">
    <w:name w:val="toc 6"/>
    <w:basedOn w:val="Normln"/>
    <w:next w:val="Normln"/>
    <w:autoRedefine/>
    <w:uiPriority w:val="39"/>
    <w:semiHidden/>
    <w:pPr>
      <w:ind w:left="1000"/>
    </w:pPr>
    <w:rPr>
      <w:rFonts w:ascii="Calibri" w:hAnsi="Calibri"/>
      <w:sz w:val="18"/>
      <w:szCs w:val="18"/>
    </w:rPr>
  </w:style>
  <w:style w:type="paragraph" w:styleId="Obsah7">
    <w:name w:val="toc 7"/>
    <w:basedOn w:val="Normln"/>
    <w:next w:val="Normln"/>
    <w:autoRedefine/>
    <w:uiPriority w:val="39"/>
    <w:semiHidden/>
    <w:pPr>
      <w:ind w:left="1200"/>
    </w:pPr>
    <w:rPr>
      <w:rFonts w:ascii="Calibri" w:hAnsi="Calibri"/>
      <w:sz w:val="18"/>
      <w:szCs w:val="18"/>
    </w:rPr>
  </w:style>
  <w:style w:type="paragraph" w:styleId="Obsah8">
    <w:name w:val="toc 8"/>
    <w:basedOn w:val="Normln"/>
    <w:next w:val="Normln"/>
    <w:autoRedefine/>
    <w:uiPriority w:val="39"/>
    <w:semiHidden/>
    <w:pPr>
      <w:ind w:left="1400"/>
    </w:pPr>
    <w:rPr>
      <w:rFonts w:ascii="Calibri" w:hAnsi="Calibri"/>
      <w:sz w:val="18"/>
      <w:szCs w:val="18"/>
    </w:rPr>
  </w:style>
  <w:style w:type="paragraph" w:styleId="Obsah9">
    <w:name w:val="toc 9"/>
    <w:basedOn w:val="Normln"/>
    <w:next w:val="Normln"/>
    <w:autoRedefine/>
    <w:uiPriority w:val="39"/>
    <w:semiHidden/>
    <w:pPr>
      <w:ind w:left="1600"/>
    </w:pPr>
    <w:rPr>
      <w:rFonts w:ascii="Calibri" w:hAnsi="Calibri"/>
      <w:sz w:val="18"/>
      <w:szCs w:val="18"/>
    </w:rPr>
  </w:style>
  <w:style w:type="character" w:styleId="Hypertextovodkaz">
    <w:name w:val="Hyperlink"/>
    <w:uiPriority w:val="99"/>
    <w:rPr>
      <w:rFonts w:cs="Times New Roman"/>
      <w:color w:val="0000FF"/>
      <w:u w:val="single"/>
    </w:rPr>
  </w:style>
  <w:style w:type="paragraph" w:customStyle="1" w:styleId="Rozvrendokumentu">
    <w:name w:val="Rozvržení dokumentu"/>
    <w:basedOn w:val="Normln"/>
    <w:link w:val="RozvrendokumentuChar"/>
    <w:uiPriority w:val="99"/>
    <w:semiHidden/>
    <w:pPr>
      <w:shd w:val="clear" w:color="auto" w:fill="000080"/>
    </w:pPr>
    <w:rPr>
      <w:rFonts w:ascii="Tahoma" w:hAnsi="Tahoma"/>
      <w:sz w:val="16"/>
      <w:szCs w:val="16"/>
      <w:lang w:val="x-none" w:eastAsia="x-none"/>
    </w:rPr>
  </w:style>
  <w:style w:type="character" w:customStyle="1" w:styleId="RozvrendokumentuChar">
    <w:name w:val="Rozvržení dokumentu Char"/>
    <w:link w:val="Rozvrendokumentu"/>
    <w:uiPriority w:val="99"/>
    <w:semiHidden/>
    <w:locked/>
    <w:rPr>
      <w:rFonts w:ascii="Tahoma" w:hAnsi="Tahoma" w:cs="Tahoma"/>
      <w:sz w:val="16"/>
      <w:szCs w:val="16"/>
    </w:rPr>
  </w:style>
  <w:style w:type="paragraph" w:styleId="Zhlav">
    <w:name w:val="header"/>
    <w:aliases w:val="záhlaví,záhlaví Char Char,záhlaví Char"/>
    <w:basedOn w:val="Normln"/>
    <w:link w:val="ZhlavChar"/>
    <w:pPr>
      <w:tabs>
        <w:tab w:val="center" w:pos="4536"/>
        <w:tab w:val="right" w:pos="9072"/>
      </w:tabs>
    </w:pPr>
    <w:rPr>
      <w:sz w:val="24"/>
      <w:lang w:val="x-none" w:eastAsia="x-none"/>
    </w:rPr>
  </w:style>
  <w:style w:type="character" w:customStyle="1" w:styleId="ZhlavChar">
    <w:name w:val="Záhlaví Char"/>
    <w:aliases w:val="záhlaví Char1,záhlaví Char Char Char,záhlaví Char Char1"/>
    <w:link w:val="Zhlav"/>
    <w:locked/>
    <w:rPr>
      <w:rFonts w:ascii="Arial" w:hAnsi="Arial" w:cs="Times New Roman"/>
      <w:sz w:val="24"/>
      <w:szCs w:val="24"/>
    </w:rPr>
  </w:style>
  <w:style w:type="paragraph" w:styleId="Zpat">
    <w:name w:val="footer"/>
    <w:basedOn w:val="Normln"/>
    <w:link w:val="ZpatChar"/>
    <w:uiPriority w:val="99"/>
    <w:pPr>
      <w:tabs>
        <w:tab w:val="center" w:pos="4536"/>
        <w:tab w:val="right" w:pos="9072"/>
      </w:tabs>
    </w:pPr>
    <w:rPr>
      <w:sz w:val="24"/>
      <w:lang w:val="x-none" w:eastAsia="x-none"/>
    </w:rPr>
  </w:style>
  <w:style w:type="character" w:customStyle="1" w:styleId="ZpatChar">
    <w:name w:val="Zápatí Char"/>
    <w:link w:val="Zpat"/>
    <w:uiPriority w:val="99"/>
    <w:locked/>
    <w:rPr>
      <w:rFonts w:ascii="Arial" w:hAnsi="Arial" w:cs="Times New Roman"/>
      <w:sz w:val="24"/>
      <w:szCs w:val="24"/>
    </w:rPr>
  </w:style>
  <w:style w:type="character" w:styleId="slostrnky">
    <w:name w:val="page number"/>
    <w:uiPriority w:val="99"/>
    <w:semiHidden/>
    <w:rPr>
      <w:rFonts w:cs="Times New Roman"/>
    </w:rPr>
  </w:style>
  <w:style w:type="paragraph" w:styleId="Zkladntextodsazen3">
    <w:name w:val="Body Text Indent 3"/>
    <w:basedOn w:val="Normln"/>
    <w:link w:val="Zkladntextodsazen3Char"/>
    <w:uiPriority w:val="99"/>
    <w:semiHidden/>
    <w:pPr>
      <w:ind w:firstLine="708"/>
    </w:pPr>
    <w:rPr>
      <w:sz w:val="16"/>
      <w:szCs w:val="16"/>
      <w:lang w:val="x-none" w:eastAsia="x-none"/>
    </w:rPr>
  </w:style>
  <w:style w:type="character" w:customStyle="1" w:styleId="Zkladntextodsazen3Char">
    <w:name w:val="Základní text odsazený 3 Char"/>
    <w:link w:val="Zkladntextodsazen3"/>
    <w:uiPriority w:val="99"/>
    <w:semiHidden/>
    <w:locked/>
    <w:rPr>
      <w:rFonts w:ascii="Arial" w:hAnsi="Arial" w:cs="Times New Roman"/>
      <w:sz w:val="16"/>
      <w:szCs w:val="16"/>
    </w:rPr>
  </w:style>
  <w:style w:type="paragraph" w:styleId="Zkladntext">
    <w:name w:val="Body Text"/>
    <w:aliases w:val="standart"/>
    <w:basedOn w:val="Normln"/>
    <w:link w:val="ZkladntextChar"/>
    <w:uiPriority w:val="99"/>
    <w:semiHidden/>
    <w:pPr>
      <w:widowControl/>
    </w:pPr>
    <w:rPr>
      <w:sz w:val="24"/>
      <w:lang w:val="x-none" w:eastAsia="x-none"/>
    </w:rPr>
  </w:style>
  <w:style w:type="character" w:customStyle="1" w:styleId="ZkladntextChar">
    <w:name w:val="Základní text Char"/>
    <w:aliases w:val="standart Char"/>
    <w:link w:val="Zkladntext"/>
    <w:uiPriority w:val="99"/>
    <w:semiHidden/>
    <w:locked/>
    <w:rPr>
      <w:rFonts w:ascii="Arial" w:hAnsi="Arial" w:cs="Times New Roman"/>
      <w:sz w:val="24"/>
      <w:szCs w:val="24"/>
    </w:rPr>
  </w:style>
  <w:style w:type="character" w:styleId="Sledovanodkaz">
    <w:name w:val="FollowedHyperlink"/>
    <w:uiPriority w:val="99"/>
    <w:semiHidden/>
    <w:rPr>
      <w:rFonts w:cs="Times New Roman"/>
      <w:color w:val="800080"/>
      <w:u w:val="single"/>
    </w:rPr>
  </w:style>
  <w:style w:type="paragraph" w:styleId="Nzev">
    <w:name w:val="Title"/>
    <w:basedOn w:val="Normln"/>
    <w:link w:val="NzevChar"/>
    <w:uiPriority w:val="10"/>
    <w:qFormat/>
    <w:pPr>
      <w:snapToGrid w:val="0"/>
      <w:jc w:val="center"/>
    </w:pPr>
    <w:rPr>
      <w:rFonts w:ascii="Cambria" w:hAnsi="Cambria"/>
      <w:b/>
      <w:bCs/>
      <w:kern w:val="28"/>
      <w:sz w:val="32"/>
      <w:szCs w:val="32"/>
      <w:lang w:val="x-none" w:eastAsia="x-none"/>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customStyle="1" w:styleId="Styl1">
    <w:name w:val="Styl1"/>
    <w:basedOn w:val="Normln"/>
    <w:pPr>
      <w:widowControl/>
      <w:spacing w:after="120"/>
      <w:ind w:firstLine="567"/>
    </w:pPr>
    <w:rPr>
      <w:rFonts w:ascii="Times New Roman" w:hAnsi="Times New Roman"/>
      <w:sz w:val="24"/>
      <w:szCs w:val="20"/>
    </w:rPr>
  </w:style>
  <w:style w:type="paragraph" w:styleId="Zkladntext2">
    <w:name w:val="Body Text 2"/>
    <w:basedOn w:val="Normln"/>
    <w:link w:val="Zkladntext2Char"/>
    <w:uiPriority w:val="99"/>
    <w:semiHidden/>
    <w:pPr>
      <w:widowControl/>
    </w:pPr>
    <w:rPr>
      <w:sz w:val="24"/>
      <w:lang w:val="x-none" w:eastAsia="x-none"/>
    </w:rPr>
  </w:style>
  <w:style w:type="character" w:customStyle="1" w:styleId="Zkladntext2Char">
    <w:name w:val="Základní text 2 Char"/>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semiHidden/>
    <w:pPr>
      <w:widowControl/>
    </w:pPr>
    <w:rPr>
      <w:sz w:val="16"/>
      <w:szCs w:val="16"/>
      <w:lang w:val="x-none" w:eastAsia="x-none"/>
    </w:rPr>
  </w:style>
  <w:style w:type="character" w:customStyle="1" w:styleId="Zkladntext3Char">
    <w:name w:val="Základní text 3 Char"/>
    <w:link w:val="Zkladntext3"/>
    <w:uiPriority w:val="99"/>
    <w:semiHidden/>
    <w:locked/>
    <w:rPr>
      <w:rFonts w:ascii="Arial" w:hAnsi="Arial" w:cs="Times New Roman"/>
      <w:sz w:val="16"/>
      <w:szCs w:val="16"/>
    </w:rPr>
  </w:style>
  <w:style w:type="paragraph" w:styleId="Zkladntextodsazen2">
    <w:name w:val="Body Text Indent 2"/>
    <w:basedOn w:val="Normln"/>
    <w:link w:val="Zkladntextodsazen2Char"/>
    <w:uiPriority w:val="99"/>
    <w:semiHidden/>
    <w:pPr>
      <w:widowControl/>
      <w:ind w:left="737"/>
    </w:pPr>
    <w:rPr>
      <w:sz w:val="24"/>
      <w:lang w:val="x-none" w:eastAsia="x-none"/>
    </w:rPr>
  </w:style>
  <w:style w:type="character" w:customStyle="1" w:styleId="Zkladntextodsazen2Char">
    <w:name w:val="Základní text odsazený 2 Char"/>
    <w:link w:val="Zkladntextodsazen2"/>
    <w:uiPriority w:val="99"/>
    <w:semiHidden/>
    <w:locked/>
    <w:rPr>
      <w:rFonts w:ascii="Arial" w:hAnsi="Arial" w:cs="Times New Roman"/>
      <w:sz w:val="24"/>
      <w:szCs w:val="24"/>
    </w:rPr>
  </w:style>
  <w:style w:type="paragraph" w:customStyle="1" w:styleId="zprava">
    <w:name w:val="zprava"/>
    <w:basedOn w:val="Normln"/>
    <w:pPr>
      <w:widowControl/>
      <w:ind w:left="680" w:firstLine="284"/>
    </w:pPr>
    <w:rPr>
      <w:szCs w:val="20"/>
    </w:rPr>
  </w:style>
  <w:style w:type="paragraph" w:customStyle="1" w:styleId="odraz2zpr">
    <w:name w:val="odraz2zpr"/>
    <w:basedOn w:val="Normln"/>
    <w:pPr>
      <w:widowControl/>
      <w:ind w:left="793" w:hanging="113"/>
    </w:pPr>
    <w:rPr>
      <w:szCs w:val="20"/>
    </w:rPr>
  </w:style>
  <w:style w:type="paragraph" w:customStyle="1" w:styleId="nad12kap">
    <w:name w:val="nad12kap"/>
    <w:basedOn w:val="Normln"/>
    <w:pPr>
      <w:widowControl/>
      <w:spacing w:before="240" w:after="120"/>
      <w:ind w:left="680"/>
    </w:pPr>
    <w:rPr>
      <w:b/>
      <w:sz w:val="24"/>
      <w:szCs w:val="20"/>
    </w:rPr>
  </w:style>
  <w:style w:type="paragraph" w:styleId="Podnadpis">
    <w:name w:val="Subtitle"/>
    <w:pPr>
      <w:spacing w:before="240" w:after="120"/>
      <w:jc w:val="both"/>
    </w:pPr>
    <w:rPr>
      <w:rFonts w:ascii="Arial" w:hAnsi="Arial"/>
      <w:b/>
      <w:i/>
      <w:sz w:val="24"/>
      <w:lang w:val="en-US"/>
    </w:rPr>
  </w:style>
  <w:style w:type="paragraph" w:customStyle="1" w:styleId="Export0">
    <w:name w:val="Export 0"/>
    <w:pPr>
      <w:spacing w:after="120"/>
      <w:jc w:val="both"/>
    </w:pPr>
    <w:rPr>
      <w:rFonts w:ascii="Arial" w:hAnsi="Arial"/>
      <w:sz w:val="24"/>
    </w:rPr>
  </w:style>
  <w:style w:type="paragraph" w:customStyle="1" w:styleId="odsazen3">
    <w:name w:val="odsazení 3"/>
    <w:pPr>
      <w:spacing w:after="120"/>
      <w:ind w:left="1814" w:hanging="113"/>
      <w:jc w:val="both"/>
    </w:pPr>
    <w:rPr>
      <w:color w:val="000000"/>
      <w:sz w:val="24"/>
    </w:rPr>
  </w:style>
  <w:style w:type="paragraph" w:customStyle="1" w:styleId="dka">
    <w:name w:val="Řádka"/>
    <w:rPr>
      <w:color w:val="000000"/>
      <w:sz w:val="24"/>
    </w:rPr>
  </w:style>
  <w:style w:type="paragraph" w:customStyle="1" w:styleId="Odstavec">
    <w:name w:val="Odstavec"/>
    <w:basedOn w:val="Zkladntext"/>
    <w:pPr>
      <w:widowControl w:val="0"/>
      <w:spacing w:after="115" w:line="288" w:lineRule="auto"/>
      <w:ind w:firstLine="480"/>
      <w:jc w:val="left"/>
    </w:pPr>
    <w:rPr>
      <w:rFonts w:ascii="Times New Roman" w:hAnsi="Times New Roman"/>
    </w:rPr>
  </w:style>
  <w:style w:type="paragraph" w:customStyle="1" w:styleId="Poznmka">
    <w:name w:val="Poznámka"/>
    <w:basedOn w:val="Zkladntext"/>
    <w:pPr>
      <w:widowControl w:val="0"/>
      <w:spacing w:line="216" w:lineRule="auto"/>
      <w:jc w:val="left"/>
    </w:pPr>
    <w:rPr>
      <w:rFonts w:ascii="Times New Roman" w:hAnsi="Times New Roman"/>
      <w:i/>
    </w:rPr>
  </w:style>
  <w:style w:type="paragraph" w:customStyle="1" w:styleId="Nadpis">
    <w:name w:val="Nadpis"/>
    <w:basedOn w:val="Zkladntext"/>
    <w:next w:val="Odstavec"/>
    <w:pPr>
      <w:widowControl w:val="0"/>
      <w:spacing w:before="360" w:after="180" w:line="288" w:lineRule="auto"/>
      <w:jc w:val="left"/>
    </w:pPr>
    <w:rPr>
      <w:rFonts w:ascii="Times New Roman" w:hAnsi="Times New Roman"/>
      <w:sz w:val="40"/>
    </w:rPr>
  </w:style>
  <w:style w:type="paragraph" w:customStyle="1" w:styleId="Stnovannadpis">
    <w:name w:val="Stínovaný nadpis"/>
    <w:basedOn w:val="Nadpis"/>
    <w:next w:val="Odstavec"/>
    <w:pPr>
      <w:shd w:val="solid" w:color="000000" w:fill="auto"/>
      <w:jc w:val="center"/>
    </w:pPr>
    <w:rPr>
      <w:b/>
      <w:sz w:val="36"/>
    </w:rPr>
  </w:style>
  <w:style w:type="paragraph" w:customStyle="1" w:styleId="Seznamoslovan">
    <w:name w:val="Seznam očíslovaný"/>
    <w:basedOn w:val="Zkladntext"/>
    <w:pPr>
      <w:widowControl w:val="0"/>
      <w:spacing w:line="216" w:lineRule="auto"/>
      <w:ind w:left="480" w:hanging="480"/>
      <w:jc w:val="left"/>
    </w:pPr>
    <w:rPr>
      <w:rFonts w:ascii="Times New Roman" w:hAnsi="Times New Roman"/>
    </w:rPr>
  </w:style>
  <w:style w:type="paragraph" w:customStyle="1" w:styleId="RTFUndefined">
    <w:name w:val="RTF_Undefined"/>
    <w:basedOn w:val="Normln"/>
    <w:rPr>
      <w:rFonts w:ascii="Courier New" w:hAnsi="Courier New"/>
      <w:szCs w:val="20"/>
    </w:rPr>
  </w:style>
  <w:style w:type="paragraph" w:customStyle="1" w:styleId="Styltabulky">
    <w:name w:val="Styl tabulky"/>
    <w:basedOn w:val="Zkladntext"/>
    <w:pPr>
      <w:widowControl w:val="0"/>
      <w:spacing w:line="216" w:lineRule="auto"/>
      <w:jc w:val="left"/>
    </w:pPr>
    <w:rPr>
      <w:rFonts w:ascii="Times New Roman" w:hAnsi="Times New Roman"/>
    </w:rPr>
  </w:style>
  <w:style w:type="paragraph" w:customStyle="1" w:styleId="Standardntext">
    <w:name w:val="Standardní text"/>
    <w:basedOn w:val="Normln"/>
    <w:pPr>
      <w:widowControl/>
      <w:overflowPunct w:val="0"/>
      <w:autoSpaceDE w:val="0"/>
      <w:autoSpaceDN w:val="0"/>
      <w:adjustRightInd w:val="0"/>
      <w:textAlignment w:val="baseline"/>
    </w:pPr>
    <w:rPr>
      <w:rFonts w:ascii="Times New Roman" w:hAnsi="Times New Roman"/>
      <w:noProof/>
      <w:sz w:val="24"/>
      <w:szCs w:val="20"/>
    </w:rPr>
  </w:style>
  <w:style w:type="character" w:styleId="Siln">
    <w:name w:val="Strong"/>
    <w:uiPriority w:val="22"/>
    <w:qFormat/>
    <w:rPr>
      <w:rFonts w:cs="Times New Roman"/>
      <w:b/>
      <w:bCs/>
    </w:rPr>
  </w:style>
  <w:style w:type="paragraph" w:customStyle="1" w:styleId="Textsikk1">
    <w:name w:val="Text sikk 1"/>
    <w:basedOn w:val="Normln"/>
    <w:next w:val="Nadpissikk2"/>
    <w:pPr>
      <w:tabs>
        <w:tab w:val="left" w:pos="144"/>
      </w:tabs>
      <w:ind w:firstLine="142"/>
    </w:pPr>
    <w:rPr>
      <w:rFonts w:ascii="Times Roman" w:hAnsi="Times Roman"/>
      <w:sz w:val="28"/>
      <w:szCs w:val="20"/>
    </w:rPr>
  </w:style>
  <w:style w:type="paragraph" w:customStyle="1" w:styleId="Nadpissikk2">
    <w:name w:val="Nadpis sikk 2"/>
    <w:basedOn w:val="Normln"/>
    <w:next w:val="Textsikk1"/>
    <w:pPr>
      <w:tabs>
        <w:tab w:val="left" w:pos="144"/>
      </w:tabs>
    </w:pPr>
    <w:rPr>
      <w:rFonts w:ascii="Times Roman" w:hAnsi="Times Roman"/>
      <w:b/>
      <w:sz w:val="32"/>
      <w:szCs w:val="20"/>
    </w:rPr>
  </w:style>
  <w:style w:type="paragraph" w:customStyle="1" w:styleId="Nadpissikk1">
    <w:name w:val="Nadpis sikk 1"/>
    <w:basedOn w:val="Normln"/>
    <w:next w:val="Nadpissikk2"/>
    <w:pPr>
      <w:tabs>
        <w:tab w:val="left" w:pos="144"/>
      </w:tabs>
    </w:pPr>
    <w:rPr>
      <w:rFonts w:ascii="Times Roman" w:hAnsi="Times Roman"/>
      <w:b/>
      <w:sz w:val="40"/>
      <w:szCs w:val="20"/>
      <w:u w:val="single"/>
    </w:rPr>
  </w:style>
  <w:style w:type="paragraph" w:styleId="Normlnodsazen">
    <w:name w:val="Normal Indent"/>
    <w:basedOn w:val="Normln"/>
    <w:uiPriority w:val="99"/>
    <w:semiHidden/>
    <w:pPr>
      <w:widowControl/>
      <w:ind w:left="708"/>
    </w:pPr>
    <w:rPr>
      <w:rFonts w:ascii="Times New Roman" w:hAnsi="Times New Roman"/>
      <w:szCs w:val="20"/>
    </w:rPr>
  </w:style>
  <w:style w:type="paragraph" w:styleId="Prosttext">
    <w:name w:val="Plain Text"/>
    <w:basedOn w:val="Normln"/>
    <w:link w:val="ProsttextChar"/>
    <w:uiPriority w:val="99"/>
    <w:semiHidden/>
    <w:pPr>
      <w:widowControl/>
    </w:pPr>
    <w:rPr>
      <w:rFonts w:ascii="Courier New" w:hAnsi="Courier New"/>
      <w:szCs w:val="20"/>
      <w:lang w:val="x-none" w:eastAsia="x-none"/>
    </w:rPr>
  </w:style>
  <w:style w:type="character" w:customStyle="1" w:styleId="ProsttextChar">
    <w:name w:val="Prostý text Char"/>
    <w:link w:val="Prosttext"/>
    <w:uiPriority w:val="99"/>
    <w:semiHidden/>
    <w:locked/>
    <w:rPr>
      <w:rFonts w:ascii="Courier New" w:hAnsi="Courier New" w:cs="Courier New"/>
    </w:rPr>
  </w:style>
  <w:style w:type="paragraph" w:customStyle="1" w:styleId="BodyText21">
    <w:name w:val="Body Text 21"/>
    <w:basedOn w:val="Normln"/>
    <w:pPr>
      <w:widowControl/>
      <w:autoSpaceDE w:val="0"/>
      <w:autoSpaceDN w:val="0"/>
      <w:ind w:hanging="142"/>
    </w:pPr>
    <w:rPr>
      <w:rFonts w:cs="Arial"/>
      <w:szCs w:val="20"/>
    </w:rPr>
  </w:style>
  <w:style w:type="paragraph" w:customStyle="1" w:styleId="sarnorm">
    <w:name w:val="sar_norm"/>
    <w:basedOn w:val="Normln"/>
    <w:pPr>
      <w:widowControl/>
      <w:autoSpaceDE w:val="0"/>
      <w:autoSpaceDN w:val="0"/>
      <w:spacing w:before="80" w:line="240" w:lineRule="exact"/>
    </w:pPr>
    <w:rPr>
      <w:rFonts w:cs="Arial"/>
      <w:szCs w:val="20"/>
    </w:rPr>
  </w:style>
  <w:style w:type="paragraph" w:customStyle="1" w:styleId="sarodsaz">
    <w:name w:val="sar_odsaz"/>
    <w:basedOn w:val="sarnorm"/>
    <w:pPr>
      <w:tabs>
        <w:tab w:val="left" w:pos="680"/>
      </w:tabs>
      <w:ind w:left="2041" w:hanging="340"/>
    </w:pPr>
    <w:rPr>
      <w:color w:val="FF00FF"/>
    </w:rPr>
  </w:style>
  <w:style w:type="paragraph" w:customStyle="1" w:styleId="tluste10">
    <w:name w:val="tluste 10"/>
    <w:next w:val="Odstavec"/>
    <w:rPr>
      <w:rFonts w:ascii="Arial" w:hAnsi="Arial"/>
      <w:b/>
    </w:rPr>
  </w:style>
  <w:style w:type="paragraph" w:customStyle="1" w:styleId="nadtztit">
    <w:name w:val="nadtztit"/>
    <w:basedOn w:val="Nadpis1"/>
    <w:pPr>
      <w:widowControl/>
      <w:numPr>
        <w:numId w:val="0"/>
      </w:numPr>
      <w:autoSpaceDE w:val="0"/>
      <w:autoSpaceDN w:val="0"/>
      <w:outlineLvl w:val="9"/>
    </w:pPr>
    <w:rPr>
      <w:caps/>
      <w:kern w:val="28"/>
      <w:sz w:val="20"/>
      <w:szCs w:val="20"/>
    </w:rPr>
  </w:style>
  <w:style w:type="paragraph" w:customStyle="1" w:styleId="Dokument">
    <w:name w:val="Dokument"/>
    <w:basedOn w:val="Normln"/>
    <w:pPr>
      <w:widowControl/>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6"/>
      </w:tabs>
      <w:spacing w:line="288" w:lineRule="auto"/>
      <w:ind w:left="567" w:right="284"/>
    </w:pPr>
    <w:rPr>
      <w:szCs w:val="20"/>
    </w:rPr>
  </w:style>
  <w:style w:type="paragraph" w:styleId="Textbubliny">
    <w:name w:val="Balloon Text"/>
    <w:basedOn w:val="Normln"/>
    <w:link w:val="TextbublinyChar"/>
    <w:uiPriority w:val="99"/>
    <w:semiHidden/>
    <w:unhideWhenUsed/>
    <w:rsid w:val="00414048"/>
    <w:rPr>
      <w:rFonts w:ascii="Tahoma" w:hAnsi="Tahoma"/>
      <w:sz w:val="16"/>
      <w:szCs w:val="16"/>
      <w:lang w:val="x-none" w:eastAsia="x-none"/>
    </w:rPr>
  </w:style>
  <w:style w:type="character" w:customStyle="1" w:styleId="TextbublinyChar">
    <w:name w:val="Text bubliny Char"/>
    <w:link w:val="Textbubliny"/>
    <w:uiPriority w:val="99"/>
    <w:semiHidden/>
    <w:locked/>
    <w:rsid w:val="00414048"/>
    <w:rPr>
      <w:rFonts w:ascii="Tahoma" w:hAnsi="Tahoma" w:cs="Tahoma"/>
      <w:sz w:val="16"/>
      <w:szCs w:val="16"/>
    </w:rPr>
  </w:style>
  <w:style w:type="paragraph" w:styleId="Odstavecseseznamem">
    <w:name w:val="List Paragraph"/>
    <w:basedOn w:val="Normln"/>
    <w:uiPriority w:val="99"/>
    <w:qFormat/>
    <w:rsid w:val="00F2785D"/>
    <w:pPr>
      <w:widowControl/>
      <w:autoSpaceDE w:val="0"/>
      <w:autoSpaceDN w:val="0"/>
      <w:ind w:left="708"/>
    </w:pPr>
    <w:rPr>
      <w:rFonts w:ascii="Times New Roman" w:hAnsi="Times New Roman"/>
      <w:szCs w:val="20"/>
    </w:rPr>
  </w:style>
  <w:style w:type="paragraph" w:customStyle="1" w:styleId="Prosttext1">
    <w:name w:val="Prostý text1"/>
    <w:basedOn w:val="Normln"/>
    <w:rsid w:val="009179F4"/>
    <w:pPr>
      <w:widowControl/>
      <w:suppressAutoHyphens/>
      <w:overflowPunct w:val="0"/>
      <w:autoSpaceDE w:val="0"/>
      <w:spacing w:line="228" w:lineRule="auto"/>
      <w:textAlignment w:val="baseline"/>
    </w:pPr>
    <w:rPr>
      <w:rFonts w:ascii="Courier New" w:hAnsi="Courier New"/>
      <w:kern w:val="1"/>
      <w:szCs w:val="20"/>
      <w:lang w:eastAsia="ar-SA"/>
    </w:rPr>
  </w:style>
  <w:style w:type="character" w:customStyle="1" w:styleId="st">
    <w:name w:val="st"/>
    <w:rsid w:val="00DA6D8A"/>
  </w:style>
  <w:style w:type="character" w:styleId="Odkaznakoment">
    <w:name w:val="annotation reference"/>
    <w:basedOn w:val="Standardnpsmoodstavce"/>
    <w:uiPriority w:val="99"/>
    <w:semiHidden/>
    <w:rsid w:val="00462C89"/>
    <w:rPr>
      <w:rFonts w:cs="Times New Roman"/>
      <w:sz w:val="16"/>
    </w:rPr>
  </w:style>
  <w:style w:type="paragraph" w:styleId="Textkomente">
    <w:name w:val="annotation text"/>
    <w:basedOn w:val="Normln"/>
    <w:link w:val="TextkomenteChar"/>
    <w:uiPriority w:val="99"/>
    <w:semiHidden/>
    <w:rsid w:val="00462C89"/>
    <w:pPr>
      <w:widowControl/>
    </w:pPr>
    <w:rPr>
      <w:rFonts w:ascii="Times New Roman" w:hAnsi="Times New Roman"/>
      <w:szCs w:val="20"/>
    </w:rPr>
  </w:style>
  <w:style w:type="character" w:customStyle="1" w:styleId="TextkomenteChar">
    <w:name w:val="Text komentáře Char"/>
    <w:basedOn w:val="Standardnpsmoodstavce"/>
    <w:link w:val="Textkomente"/>
    <w:uiPriority w:val="99"/>
    <w:semiHidden/>
    <w:rsid w:val="00462C89"/>
  </w:style>
  <w:style w:type="paragraph" w:styleId="Zkladntext-prvnodsazen">
    <w:name w:val="Body Text First Indent"/>
    <w:basedOn w:val="Zkladntext"/>
    <w:link w:val="Zkladntext-prvnodsazenChar"/>
    <w:uiPriority w:val="99"/>
    <w:semiHidden/>
    <w:unhideWhenUsed/>
    <w:rsid w:val="00D572B5"/>
    <w:pPr>
      <w:widowControl w:val="0"/>
      <w:ind w:firstLine="360"/>
      <w:jc w:val="left"/>
    </w:pPr>
    <w:rPr>
      <w:sz w:val="20"/>
      <w:lang w:val="cs-CZ" w:eastAsia="cs-CZ"/>
    </w:rPr>
  </w:style>
  <w:style w:type="character" w:customStyle="1" w:styleId="Zkladntext-prvnodsazenChar">
    <w:name w:val="Základní text - první odsazený Char"/>
    <w:basedOn w:val="ZkladntextChar"/>
    <w:link w:val="Zkladntext-prvnodsazen"/>
    <w:uiPriority w:val="99"/>
    <w:semiHidden/>
    <w:rsid w:val="00D572B5"/>
    <w:rPr>
      <w:rFonts w:ascii="Arial" w:hAnsi="Arial" w:cs="Times New Roman"/>
      <w:sz w:val="24"/>
      <w:szCs w:val="24"/>
    </w:rPr>
  </w:style>
  <w:style w:type="paragraph" w:customStyle="1" w:styleId="Text">
    <w:name w:val="Text"/>
    <w:rsid w:val="004C06D4"/>
    <w:pPr>
      <w:pBdr>
        <w:top w:val="nil"/>
        <w:left w:val="nil"/>
        <w:bottom w:val="nil"/>
        <w:right w:val="nil"/>
        <w:between w:val="nil"/>
        <w:bar w:val="nil"/>
      </w:pBdr>
      <w:spacing w:before="60" w:line="264" w:lineRule="auto"/>
      <w:ind w:left="850"/>
      <w:jc w:val="both"/>
    </w:pPr>
    <w:rPr>
      <w:rFonts w:ascii="Teuton Hell" w:eastAsia="Teuton Hell" w:hAnsi="Teuton Hell" w:cs="Teuton Hell"/>
      <w:color w:val="1A2D3C"/>
      <w:sz w:val="22"/>
      <w:szCs w:val="22"/>
      <w:bdr w:val="nil"/>
    </w:rPr>
  </w:style>
  <w:style w:type="paragraph" w:styleId="Bezmezer">
    <w:name w:val="No Spacing"/>
    <w:uiPriority w:val="1"/>
    <w:qFormat/>
    <w:rsid w:val="00E1312E"/>
    <w:pPr>
      <w:widowControl w:val="0"/>
    </w:pPr>
    <w:rPr>
      <w:rFonts w:asciiTheme="minorHAnsi" w:hAnsiTheme="minorHAnsi"/>
      <w:szCs w:val="24"/>
    </w:rPr>
  </w:style>
  <w:style w:type="paragraph" w:customStyle="1" w:styleId="Normln1">
    <w:name w:val="Normální1"/>
    <w:basedOn w:val="Normln"/>
    <w:link w:val="normalChar"/>
    <w:qFormat/>
    <w:rsid w:val="00D23AE4"/>
    <w:pPr>
      <w:keepNext/>
      <w:keepLines/>
      <w:widowControl/>
      <w:tabs>
        <w:tab w:val="left" w:pos="540"/>
      </w:tabs>
      <w:spacing w:before="120" w:after="120"/>
    </w:pPr>
    <w:rPr>
      <w:rFonts w:ascii="Arial" w:hAnsi="Arial" w:cs="Arial"/>
      <w:szCs w:val="20"/>
    </w:rPr>
  </w:style>
  <w:style w:type="character" w:customStyle="1" w:styleId="normalChar">
    <w:name w:val="normal Char"/>
    <w:link w:val="Normln1"/>
    <w:rsid w:val="00D23AE4"/>
    <w:rPr>
      <w:rFonts w:ascii="Arial" w:hAnsi="Arial" w:cs="Arial"/>
    </w:rPr>
  </w:style>
  <w:style w:type="paragraph" w:customStyle="1" w:styleId="Normln2">
    <w:name w:val="Normální2"/>
    <w:basedOn w:val="Normln"/>
    <w:qFormat/>
    <w:rsid w:val="00D23AE4"/>
    <w:pPr>
      <w:keepNext/>
      <w:keepLines/>
      <w:widowControl/>
      <w:tabs>
        <w:tab w:val="left" w:pos="540"/>
      </w:tabs>
      <w:spacing w:before="120" w:after="120"/>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8028">
      <w:bodyDiv w:val="1"/>
      <w:marLeft w:val="0"/>
      <w:marRight w:val="0"/>
      <w:marTop w:val="0"/>
      <w:marBottom w:val="0"/>
      <w:divBdr>
        <w:top w:val="none" w:sz="0" w:space="0" w:color="auto"/>
        <w:left w:val="none" w:sz="0" w:space="0" w:color="auto"/>
        <w:bottom w:val="none" w:sz="0" w:space="0" w:color="auto"/>
        <w:right w:val="none" w:sz="0" w:space="0" w:color="auto"/>
      </w:divBdr>
    </w:div>
    <w:div w:id="250705977">
      <w:bodyDiv w:val="1"/>
      <w:marLeft w:val="0"/>
      <w:marRight w:val="0"/>
      <w:marTop w:val="0"/>
      <w:marBottom w:val="0"/>
      <w:divBdr>
        <w:top w:val="none" w:sz="0" w:space="0" w:color="auto"/>
        <w:left w:val="none" w:sz="0" w:space="0" w:color="auto"/>
        <w:bottom w:val="none" w:sz="0" w:space="0" w:color="auto"/>
        <w:right w:val="none" w:sz="0" w:space="0" w:color="auto"/>
      </w:divBdr>
    </w:div>
    <w:div w:id="326790108">
      <w:bodyDiv w:val="1"/>
      <w:marLeft w:val="0"/>
      <w:marRight w:val="0"/>
      <w:marTop w:val="0"/>
      <w:marBottom w:val="0"/>
      <w:divBdr>
        <w:top w:val="none" w:sz="0" w:space="0" w:color="auto"/>
        <w:left w:val="none" w:sz="0" w:space="0" w:color="auto"/>
        <w:bottom w:val="none" w:sz="0" w:space="0" w:color="auto"/>
        <w:right w:val="none" w:sz="0" w:space="0" w:color="auto"/>
      </w:divBdr>
    </w:div>
    <w:div w:id="810832481">
      <w:bodyDiv w:val="1"/>
      <w:marLeft w:val="0"/>
      <w:marRight w:val="0"/>
      <w:marTop w:val="0"/>
      <w:marBottom w:val="0"/>
      <w:divBdr>
        <w:top w:val="none" w:sz="0" w:space="0" w:color="auto"/>
        <w:left w:val="none" w:sz="0" w:space="0" w:color="auto"/>
        <w:bottom w:val="none" w:sz="0" w:space="0" w:color="auto"/>
        <w:right w:val="none" w:sz="0" w:space="0" w:color="auto"/>
      </w:divBdr>
    </w:div>
    <w:div w:id="930891838">
      <w:bodyDiv w:val="1"/>
      <w:marLeft w:val="0"/>
      <w:marRight w:val="0"/>
      <w:marTop w:val="0"/>
      <w:marBottom w:val="0"/>
      <w:divBdr>
        <w:top w:val="none" w:sz="0" w:space="0" w:color="auto"/>
        <w:left w:val="none" w:sz="0" w:space="0" w:color="auto"/>
        <w:bottom w:val="none" w:sz="0" w:space="0" w:color="auto"/>
        <w:right w:val="none" w:sz="0" w:space="0" w:color="auto"/>
      </w:divBdr>
    </w:div>
    <w:div w:id="14048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wps/portal/_s.155/701/.cmd/ad/.c/313/.ce/10821/.p/8411/_s.155/701?PC_8411_number1=137/1998&amp;PC_8411_l=137/1998&amp;PC_8411_ps=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0D56-0CB7-4874-8809-7D6C44E2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TotalTime>
  <Pages>18</Pages>
  <Words>9653</Words>
  <Characters>56959</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1</vt:lpstr>
    </vt:vector>
  </TitlesOfParts>
  <Company>Unknown Organization</Company>
  <LinksUpToDate>false</LinksUpToDate>
  <CharactersWithSpaces>66480</CharactersWithSpaces>
  <SharedDoc>false</SharedDoc>
  <HLinks>
    <vt:vector size="132" baseType="variant">
      <vt:variant>
        <vt:i4>1966132</vt:i4>
      </vt:variant>
      <vt:variant>
        <vt:i4>128</vt:i4>
      </vt:variant>
      <vt:variant>
        <vt:i4>0</vt:i4>
      </vt:variant>
      <vt:variant>
        <vt:i4>5</vt:i4>
      </vt:variant>
      <vt:variant>
        <vt:lpwstr/>
      </vt:variant>
      <vt:variant>
        <vt:lpwstr>_Toc510699872</vt:lpwstr>
      </vt:variant>
      <vt:variant>
        <vt:i4>1966132</vt:i4>
      </vt:variant>
      <vt:variant>
        <vt:i4>122</vt:i4>
      </vt:variant>
      <vt:variant>
        <vt:i4>0</vt:i4>
      </vt:variant>
      <vt:variant>
        <vt:i4>5</vt:i4>
      </vt:variant>
      <vt:variant>
        <vt:lpwstr/>
      </vt:variant>
      <vt:variant>
        <vt:lpwstr>_Toc510699871</vt:lpwstr>
      </vt:variant>
      <vt:variant>
        <vt:i4>1966132</vt:i4>
      </vt:variant>
      <vt:variant>
        <vt:i4>116</vt:i4>
      </vt:variant>
      <vt:variant>
        <vt:i4>0</vt:i4>
      </vt:variant>
      <vt:variant>
        <vt:i4>5</vt:i4>
      </vt:variant>
      <vt:variant>
        <vt:lpwstr/>
      </vt:variant>
      <vt:variant>
        <vt:lpwstr>_Toc510699870</vt:lpwstr>
      </vt:variant>
      <vt:variant>
        <vt:i4>2031668</vt:i4>
      </vt:variant>
      <vt:variant>
        <vt:i4>110</vt:i4>
      </vt:variant>
      <vt:variant>
        <vt:i4>0</vt:i4>
      </vt:variant>
      <vt:variant>
        <vt:i4>5</vt:i4>
      </vt:variant>
      <vt:variant>
        <vt:lpwstr/>
      </vt:variant>
      <vt:variant>
        <vt:lpwstr>_Toc510699869</vt:lpwstr>
      </vt:variant>
      <vt:variant>
        <vt:i4>2031668</vt:i4>
      </vt:variant>
      <vt:variant>
        <vt:i4>104</vt:i4>
      </vt:variant>
      <vt:variant>
        <vt:i4>0</vt:i4>
      </vt:variant>
      <vt:variant>
        <vt:i4>5</vt:i4>
      </vt:variant>
      <vt:variant>
        <vt:lpwstr/>
      </vt:variant>
      <vt:variant>
        <vt:lpwstr>_Toc510699868</vt:lpwstr>
      </vt:variant>
      <vt:variant>
        <vt:i4>2031668</vt:i4>
      </vt:variant>
      <vt:variant>
        <vt:i4>98</vt:i4>
      </vt:variant>
      <vt:variant>
        <vt:i4>0</vt:i4>
      </vt:variant>
      <vt:variant>
        <vt:i4>5</vt:i4>
      </vt:variant>
      <vt:variant>
        <vt:lpwstr/>
      </vt:variant>
      <vt:variant>
        <vt:lpwstr>_Toc510699867</vt:lpwstr>
      </vt:variant>
      <vt:variant>
        <vt:i4>2031668</vt:i4>
      </vt:variant>
      <vt:variant>
        <vt:i4>92</vt:i4>
      </vt:variant>
      <vt:variant>
        <vt:i4>0</vt:i4>
      </vt:variant>
      <vt:variant>
        <vt:i4>5</vt:i4>
      </vt:variant>
      <vt:variant>
        <vt:lpwstr/>
      </vt:variant>
      <vt:variant>
        <vt:lpwstr>_Toc510699866</vt:lpwstr>
      </vt:variant>
      <vt:variant>
        <vt:i4>2031668</vt:i4>
      </vt:variant>
      <vt:variant>
        <vt:i4>86</vt:i4>
      </vt:variant>
      <vt:variant>
        <vt:i4>0</vt:i4>
      </vt:variant>
      <vt:variant>
        <vt:i4>5</vt:i4>
      </vt:variant>
      <vt:variant>
        <vt:lpwstr/>
      </vt:variant>
      <vt:variant>
        <vt:lpwstr>_Toc510699865</vt:lpwstr>
      </vt:variant>
      <vt:variant>
        <vt:i4>2031668</vt:i4>
      </vt:variant>
      <vt:variant>
        <vt:i4>80</vt:i4>
      </vt:variant>
      <vt:variant>
        <vt:i4>0</vt:i4>
      </vt:variant>
      <vt:variant>
        <vt:i4>5</vt:i4>
      </vt:variant>
      <vt:variant>
        <vt:lpwstr/>
      </vt:variant>
      <vt:variant>
        <vt:lpwstr>_Toc510699864</vt:lpwstr>
      </vt:variant>
      <vt:variant>
        <vt:i4>2031668</vt:i4>
      </vt:variant>
      <vt:variant>
        <vt:i4>74</vt:i4>
      </vt:variant>
      <vt:variant>
        <vt:i4>0</vt:i4>
      </vt:variant>
      <vt:variant>
        <vt:i4>5</vt:i4>
      </vt:variant>
      <vt:variant>
        <vt:lpwstr/>
      </vt:variant>
      <vt:variant>
        <vt:lpwstr>_Toc510699863</vt:lpwstr>
      </vt:variant>
      <vt:variant>
        <vt:i4>2031668</vt:i4>
      </vt:variant>
      <vt:variant>
        <vt:i4>68</vt:i4>
      </vt:variant>
      <vt:variant>
        <vt:i4>0</vt:i4>
      </vt:variant>
      <vt:variant>
        <vt:i4>5</vt:i4>
      </vt:variant>
      <vt:variant>
        <vt:lpwstr/>
      </vt:variant>
      <vt:variant>
        <vt:lpwstr>_Toc510699862</vt:lpwstr>
      </vt:variant>
      <vt:variant>
        <vt:i4>2031668</vt:i4>
      </vt:variant>
      <vt:variant>
        <vt:i4>62</vt:i4>
      </vt:variant>
      <vt:variant>
        <vt:i4>0</vt:i4>
      </vt:variant>
      <vt:variant>
        <vt:i4>5</vt:i4>
      </vt:variant>
      <vt:variant>
        <vt:lpwstr/>
      </vt:variant>
      <vt:variant>
        <vt:lpwstr>_Toc510699861</vt:lpwstr>
      </vt:variant>
      <vt:variant>
        <vt:i4>2031668</vt:i4>
      </vt:variant>
      <vt:variant>
        <vt:i4>56</vt:i4>
      </vt:variant>
      <vt:variant>
        <vt:i4>0</vt:i4>
      </vt:variant>
      <vt:variant>
        <vt:i4>5</vt:i4>
      </vt:variant>
      <vt:variant>
        <vt:lpwstr/>
      </vt:variant>
      <vt:variant>
        <vt:lpwstr>_Toc510699860</vt:lpwstr>
      </vt:variant>
      <vt:variant>
        <vt:i4>1835060</vt:i4>
      </vt:variant>
      <vt:variant>
        <vt:i4>50</vt:i4>
      </vt:variant>
      <vt:variant>
        <vt:i4>0</vt:i4>
      </vt:variant>
      <vt:variant>
        <vt:i4>5</vt:i4>
      </vt:variant>
      <vt:variant>
        <vt:lpwstr/>
      </vt:variant>
      <vt:variant>
        <vt:lpwstr>_Toc510699859</vt:lpwstr>
      </vt:variant>
      <vt:variant>
        <vt:i4>1835060</vt:i4>
      </vt:variant>
      <vt:variant>
        <vt:i4>44</vt:i4>
      </vt:variant>
      <vt:variant>
        <vt:i4>0</vt:i4>
      </vt:variant>
      <vt:variant>
        <vt:i4>5</vt:i4>
      </vt:variant>
      <vt:variant>
        <vt:lpwstr/>
      </vt:variant>
      <vt:variant>
        <vt:lpwstr>_Toc510699858</vt:lpwstr>
      </vt:variant>
      <vt:variant>
        <vt:i4>1835060</vt:i4>
      </vt:variant>
      <vt:variant>
        <vt:i4>38</vt:i4>
      </vt:variant>
      <vt:variant>
        <vt:i4>0</vt:i4>
      </vt:variant>
      <vt:variant>
        <vt:i4>5</vt:i4>
      </vt:variant>
      <vt:variant>
        <vt:lpwstr/>
      </vt:variant>
      <vt:variant>
        <vt:lpwstr>_Toc510699857</vt:lpwstr>
      </vt:variant>
      <vt:variant>
        <vt:i4>1835060</vt:i4>
      </vt:variant>
      <vt:variant>
        <vt:i4>32</vt:i4>
      </vt:variant>
      <vt:variant>
        <vt:i4>0</vt:i4>
      </vt:variant>
      <vt:variant>
        <vt:i4>5</vt:i4>
      </vt:variant>
      <vt:variant>
        <vt:lpwstr/>
      </vt:variant>
      <vt:variant>
        <vt:lpwstr>_Toc510699856</vt:lpwstr>
      </vt:variant>
      <vt:variant>
        <vt:i4>1835060</vt:i4>
      </vt:variant>
      <vt:variant>
        <vt:i4>26</vt:i4>
      </vt:variant>
      <vt:variant>
        <vt:i4>0</vt:i4>
      </vt:variant>
      <vt:variant>
        <vt:i4>5</vt:i4>
      </vt:variant>
      <vt:variant>
        <vt:lpwstr/>
      </vt:variant>
      <vt:variant>
        <vt:lpwstr>_Toc510699855</vt:lpwstr>
      </vt:variant>
      <vt:variant>
        <vt:i4>1835060</vt:i4>
      </vt:variant>
      <vt:variant>
        <vt:i4>20</vt:i4>
      </vt:variant>
      <vt:variant>
        <vt:i4>0</vt:i4>
      </vt:variant>
      <vt:variant>
        <vt:i4>5</vt:i4>
      </vt:variant>
      <vt:variant>
        <vt:lpwstr/>
      </vt:variant>
      <vt:variant>
        <vt:lpwstr>_Toc510699854</vt:lpwstr>
      </vt:variant>
      <vt:variant>
        <vt:i4>1835060</vt:i4>
      </vt:variant>
      <vt:variant>
        <vt:i4>14</vt:i4>
      </vt:variant>
      <vt:variant>
        <vt:i4>0</vt:i4>
      </vt:variant>
      <vt:variant>
        <vt:i4>5</vt:i4>
      </vt:variant>
      <vt:variant>
        <vt:lpwstr/>
      </vt:variant>
      <vt:variant>
        <vt:lpwstr>_Toc510699853</vt:lpwstr>
      </vt:variant>
      <vt:variant>
        <vt:i4>1835060</vt:i4>
      </vt:variant>
      <vt:variant>
        <vt:i4>8</vt:i4>
      </vt:variant>
      <vt:variant>
        <vt:i4>0</vt:i4>
      </vt:variant>
      <vt:variant>
        <vt:i4>5</vt:i4>
      </vt:variant>
      <vt:variant>
        <vt:lpwstr/>
      </vt:variant>
      <vt:variant>
        <vt:lpwstr>_Toc510699852</vt:lpwstr>
      </vt:variant>
      <vt:variant>
        <vt:i4>1835060</vt:i4>
      </vt:variant>
      <vt:variant>
        <vt:i4>2</vt:i4>
      </vt:variant>
      <vt:variant>
        <vt:i4>0</vt:i4>
      </vt:variant>
      <vt:variant>
        <vt:i4>5</vt:i4>
      </vt:variant>
      <vt:variant>
        <vt:lpwstr/>
      </vt:variant>
      <vt:variant>
        <vt:lpwstr>_Toc510699851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Atelier 8000</dc:creator>
  <cp:keywords/>
  <dc:description/>
  <cp:lastModifiedBy>Karel Watzko</cp:lastModifiedBy>
  <cp:revision>1707</cp:revision>
  <cp:lastPrinted>2021-06-28T09:19:00Z</cp:lastPrinted>
  <dcterms:created xsi:type="dcterms:W3CDTF">2020-02-04T05:44:00Z</dcterms:created>
  <dcterms:modified xsi:type="dcterms:W3CDTF">2022-11-27T21:59:00Z</dcterms:modified>
</cp:coreProperties>
</file>