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1067" w14:textId="32D1C5DE" w:rsidR="00791566" w:rsidRPr="009C262D" w:rsidRDefault="0082223F" w:rsidP="005B0D7D">
      <w:pPr>
        <w:spacing w:after="0" w:line="360" w:lineRule="auto"/>
        <w:rPr>
          <w:rFonts w:ascii="Arial" w:eastAsia="Times New Roman" w:hAnsi="Arial" w:cs="Arial"/>
          <w:sz w:val="32"/>
          <w:szCs w:val="20"/>
          <w:lang w:eastAsia="cs-CZ"/>
        </w:rPr>
      </w:pPr>
      <w:r w:rsidRPr="009C262D">
        <w:rPr>
          <w:rFonts w:ascii="Arial" w:eastAsia="Times New Roman" w:hAnsi="Arial" w:cs="Arial"/>
          <w:sz w:val="32"/>
          <w:szCs w:val="20"/>
          <w:lang w:eastAsia="cs-CZ"/>
        </w:rPr>
        <w:t>2.2. Podnikové prostředí</w:t>
      </w:r>
      <w:r w:rsidR="00170DD8" w:rsidRPr="009C262D">
        <w:rPr>
          <w:rFonts w:ascii="Arial" w:eastAsia="Times New Roman" w:hAnsi="Arial" w:cs="Arial"/>
          <w:sz w:val="32"/>
          <w:szCs w:val="20"/>
          <w:lang w:eastAsia="cs-CZ"/>
        </w:rPr>
        <w:t xml:space="preserve"> a cyklus</w:t>
      </w:r>
    </w:p>
    <w:p w14:paraId="34A09231" w14:textId="77777777" w:rsidR="00A44BFB" w:rsidRPr="005B0D7D" w:rsidRDefault="00A44BFB" w:rsidP="005B0D7D">
      <w:pPr>
        <w:spacing w:after="0" w:line="360" w:lineRule="auto"/>
        <w:rPr>
          <w:rFonts w:ascii="Times New Roman" w:hAnsi="Times New Roman" w:cs="Times New Roman"/>
          <w:sz w:val="24"/>
          <w:szCs w:val="24"/>
        </w:rPr>
      </w:pPr>
    </w:p>
    <w:p w14:paraId="602D5A2F" w14:textId="37475047" w:rsidR="00170DD8" w:rsidRDefault="00791566"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Důležitým </w:t>
      </w:r>
      <w:r w:rsidR="0082223F" w:rsidRPr="005B0D7D">
        <w:rPr>
          <w:rFonts w:ascii="Times New Roman" w:hAnsi="Times New Roman" w:cs="Times New Roman"/>
          <w:sz w:val="24"/>
          <w:szCs w:val="24"/>
        </w:rPr>
        <w:t>aspektem</w:t>
      </w:r>
      <w:r w:rsidRPr="005B0D7D">
        <w:rPr>
          <w:rFonts w:ascii="Times New Roman" w:hAnsi="Times New Roman" w:cs="Times New Roman"/>
          <w:sz w:val="24"/>
          <w:szCs w:val="24"/>
        </w:rPr>
        <w:t xml:space="preserve"> při posuzování podnikatelského prostředí </w:t>
      </w:r>
      <w:r w:rsidR="00170DD8" w:rsidRPr="005B0D7D">
        <w:rPr>
          <w:rFonts w:ascii="Times New Roman" w:hAnsi="Times New Roman" w:cs="Times New Roman"/>
          <w:sz w:val="24"/>
          <w:szCs w:val="24"/>
        </w:rPr>
        <w:t xml:space="preserve">i s ohledem na udržitelnost zdrojů </w:t>
      </w:r>
      <w:r w:rsidRPr="005B0D7D">
        <w:rPr>
          <w:rFonts w:ascii="Times New Roman" w:hAnsi="Times New Roman" w:cs="Times New Roman"/>
          <w:sz w:val="24"/>
          <w:szCs w:val="24"/>
        </w:rPr>
        <w:t>je</w:t>
      </w:r>
      <w:r w:rsidR="0082223F" w:rsidRPr="005B0D7D">
        <w:rPr>
          <w:rFonts w:ascii="Times New Roman" w:hAnsi="Times New Roman" w:cs="Times New Roman"/>
          <w:sz w:val="24"/>
          <w:szCs w:val="24"/>
        </w:rPr>
        <w:t xml:space="preserve"> </w:t>
      </w:r>
      <w:r w:rsidRPr="005B0D7D">
        <w:rPr>
          <w:rFonts w:ascii="Times New Roman" w:hAnsi="Times New Roman" w:cs="Times New Roman"/>
          <w:sz w:val="24"/>
          <w:szCs w:val="24"/>
        </w:rPr>
        <w:t xml:space="preserve">cyklus. </w:t>
      </w:r>
      <w:r w:rsidR="00170DD8" w:rsidRPr="005B0D7D">
        <w:rPr>
          <w:rFonts w:ascii="Times New Roman" w:hAnsi="Times New Roman" w:cs="Times New Roman"/>
          <w:sz w:val="24"/>
          <w:szCs w:val="24"/>
        </w:rPr>
        <w:t>Zdrojová udržitelnost není konstantní v čase se vyvíjí</w:t>
      </w:r>
      <w:r w:rsidR="001802D2" w:rsidRPr="005B0D7D">
        <w:rPr>
          <w:rFonts w:ascii="Times New Roman" w:hAnsi="Times New Roman" w:cs="Times New Roman"/>
          <w:sz w:val="24"/>
          <w:szCs w:val="24"/>
        </w:rPr>
        <w:t xml:space="preserve"> s ohledem i na cyklický vývoj</w:t>
      </w:r>
      <w:r w:rsidR="00F45D4F">
        <w:rPr>
          <w:rFonts w:ascii="Times New Roman" w:hAnsi="Times New Roman" w:cs="Times New Roman"/>
          <w:sz w:val="24"/>
          <w:szCs w:val="24"/>
        </w:rPr>
        <w:t xml:space="preserve"> ekonomiky jako celku, tak i jednotlivých podniků.  </w:t>
      </w:r>
    </w:p>
    <w:p w14:paraId="45DF7DE6" w14:textId="77777777" w:rsidR="00F45D4F" w:rsidRPr="005B0D7D" w:rsidRDefault="00F45D4F" w:rsidP="005B0D7D">
      <w:pPr>
        <w:spacing w:after="0" w:line="360" w:lineRule="auto"/>
        <w:jc w:val="both"/>
        <w:rPr>
          <w:rFonts w:ascii="Times New Roman" w:hAnsi="Times New Roman" w:cs="Times New Roman"/>
          <w:sz w:val="24"/>
          <w:szCs w:val="24"/>
        </w:rPr>
      </w:pPr>
    </w:p>
    <w:p w14:paraId="04B70435" w14:textId="1B1F8649" w:rsidR="00BB4083" w:rsidRDefault="001802D2"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Samotný pojem </w:t>
      </w:r>
      <w:r w:rsidR="009C262D" w:rsidRPr="009C262D">
        <w:rPr>
          <w:rFonts w:ascii="Times New Roman" w:hAnsi="Times New Roman" w:cs="Times New Roman"/>
          <w:b/>
          <w:bCs/>
          <w:sz w:val="24"/>
          <w:szCs w:val="24"/>
        </w:rPr>
        <w:t>cyklus</w:t>
      </w:r>
      <w:r w:rsidR="00BB4083" w:rsidRPr="005B0D7D">
        <w:rPr>
          <w:rFonts w:ascii="Times New Roman" w:hAnsi="Times New Roman" w:cs="Times New Roman"/>
          <w:sz w:val="24"/>
          <w:szCs w:val="24"/>
        </w:rPr>
        <w:t xml:space="preserve"> můžeme definovat jako posloupnost událostí (situací), které se pravidelně opakují ve stejném pořadí a často mohou vést zpět k výchozímu bodu.  V ekonomice bývá často definován jako opakující fluktuace určité ekonomické veličiny v čase. </w:t>
      </w:r>
      <w:r w:rsidR="0082223F" w:rsidRPr="005B0D7D">
        <w:rPr>
          <w:rFonts w:ascii="Times New Roman" w:hAnsi="Times New Roman" w:cs="Times New Roman"/>
          <w:sz w:val="24"/>
          <w:szCs w:val="24"/>
        </w:rPr>
        <w:t xml:space="preserve"> Vývojové etapy cyklu se nazývají fázemi cyklu. </w:t>
      </w:r>
    </w:p>
    <w:p w14:paraId="0515FAE8" w14:textId="77777777" w:rsidR="00F45D4F" w:rsidRPr="005B0D7D" w:rsidRDefault="00F45D4F" w:rsidP="005B0D7D">
      <w:pPr>
        <w:spacing w:after="0" w:line="360" w:lineRule="auto"/>
        <w:jc w:val="both"/>
        <w:rPr>
          <w:rFonts w:ascii="Times New Roman" w:hAnsi="Times New Roman" w:cs="Times New Roman"/>
          <w:sz w:val="24"/>
          <w:szCs w:val="24"/>
        </w:rPr>
      </w:pPr>
    </w:p>
    <w:p w14:paraId="7C290EFC" w14:textId="201A291D" w:rsidR="00BC159B" w:rsidRDefault="00BB4083"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Na cyklus z ekonomického pohledu lze nahlížet ze dvou hlavních </w:t>
      </w:r>
      <w:proofErr w:type="gramStart"/>
      <w:r w:rsidRPr="005B0D7D">
        <w:rPr>
          <w:rFonts w:ascii="Times New Roman" w:hAnsi="Times New Roman" w:cs="Times New Roman"/>
          <w:sz w:val="24"/>
          <w:szCs w:val="24"/>
        </w:rPr>
        <w:t>hledisek</w:t>
      </w:r>
      <w:proofErr w:type="gramEnd"/>
      <w:r w:rsidRPr="005B0D7D">
        <w:rPr>
          <w:rFonts w:ascii="Times New Roman" w:hAnsi="Times New Roman" w:cs="Times New Roman"/>
          <w:sz w:val="24"/>
          <w:szCs w:val="24"/>
        </w:rPr>
        <w:t xml:space="preserve"> a to z makroekonomického či mikroekonomického pohledu. Z makroekonomického pohledu zejména</w:t>
      </w:r>
      <w:r w:rsidR="00BC159B" w:rsidRPr="005B0D7D">
        <w:rPr>
          <w:rFonts w:ascii="Times New Roman" w:hAnsi="Times New Roman" w:cs="Times New Roman"/>
          <w:sz w:val="24"/>
          <w:szCs w:val="24"/>
        </w:rPr>
        <w:t xml:space="preserve"> z pohledu národní ekonomiky,</w:t>
      </w:r>
      <w:r w:rsidRPr="005B0D7D">
        <w:rPr>
          <w:rFonts w:ascii="Times New Roman" w:hAnsi="Times New Roman" w:cs="Times New Roman"/>
          <w:sz w:val="24"/>
          <w:szCs w:val="24"/>
        </w:rPr>
        <w:t xml:space="preserve"> společného ekonomického uskupení států (např. Evropská unie </w:t>
      </w:r>
      <w:r w:rsidR="005E2EF1">
        <w:rPr>
          <w:rFonts w:ascii="Times New Roman" w:hAnsi="Times New Roman" w:cs="Times New Roman"/>
          <w:sz w:val="24"/>
          <w:szCs w:val="24"/>
        </w:rPr>
        <w:t>nebo</w:t>
      </w:r>
      <w:r w:rsidRPr="005B0D7D">
        <w:rPr>
          <w:rFonts w:ascii="Times New Roman" w:hAnsi="Times New Roman" w:cs="Times New Roman"/>
          <w:sz w:val="24"/>
          <w:szCs w:val="24"/>
        </w:rPr>
        <w:t xml:space="preserve"> Sdružení národů jihovýchodní Asie)</w:t>
      </w:r>
      <w:r w:rsidR="00BC159B" w:rsidRPr="005B0D7D">
        <w:rPr>
          <w:rFonts w:ascii="Times New Roman" w:hAnsi="Times New Roman" w:cs="Times New Roman"/>
          <w:sz w:val="24"/>
          <w:szCs w:val="24"/>
        </w:rPr>
        <w:t xml:space="preserve"> či konkrétního odvětví.</w:t>
      </w:r>
      <w:r w:rsidR="0046311C" w:rsidRPr="005B0D7D">
        <w:rPr>
          <w:rFonts w:ascii="Times New Roman" w:hAnsi="Times New Roman" w:cs="Times New Roman"/>
          <w:sz w:val="24"/>
          <w:szCs w:val="24"/>
        </w:rPr>
        <w:t xml:space="preserve"> </w:t>
      </w:r>
      <w:r w:rsidR="00BC159B" w:rsidRPr="005B0D7D">
        <w:rPr>
          <w:rFonts w:ascii="Times New Roman" w:hAnsi="Times New Roman" w:cs="Times New Roman"/>
          <w:sz w:val="24"/>
          <w:szCs w:val="24"/>
        </w:rPr>
        <w:t>Z mikroekonomického pohledu lze nahlížet na cyklus z hlediska podnikového, produktového (výrobek, služba), inovačního či startupu</w:t>
      </w:r>
      <w:r w:rsidR="00F45D4F">
        <w:rPr>
          <w:rFonts w:ascii="Times New Roman" w:hAnsi="Times New Roman" w:cs="Times New Roman"/>
          <w:sz w:val="24"/>
          <w:szCs w:val="24"/>
        </w:rPr>
        <w:t>, zde se často jedná o životní cyklus konkrétního podniku, výrobku, inovace či startupu</w:t>
      </w:r>
      <w:r w:rsidR="00BC159B" w:rsidRPr="005B0D7D">
        <w:rPr>
          <w:rFonts w:ascii="Times New Roman" w:hAnsi="Times New Roman" w:cs="Times New Roman"/>
          <w:sz w:val="24"/>
          <w:szCs w:val="24"/>
        </w:rPr>
        <w:t xml:space="preserve">. </w:t>
      </w:r>
    </w:p>
    <w:p w14:paraId="1E067E08" w14:textId="77777777" w:rsidR="00F45D4F" w:rsidRPr="005B0D7D" w:rsidRDefault="00F45D4F" w:rsidP="005B0D7D">
      <w:pPr>
        <w:spacing w:after="0" w:line="360" w:lineRule="auto"/>
        <w:jc w:val="both"/>
        <w:rPr>
          <w:rFonts w:ascii="Times New Roman" w:hAnsi="Times New Roman" w:cs="Times New Roman"/>
          <w:sz w:val="24"/>
          <w:szCs w:val="24"/>
        </w:rPr>
      </w:pPr>
    </w:p>
    <w:p w14:paraId="4E30E06B" w14:textId="03C40E6A" w:rsidR="005F3233" w:rsidRPr="005B0D7D" w:rsidRDefault="0082223F"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U ekonomických cyklů je nutné vždy čím byl výkyv způsoben „příčinu cyklu“ a jaký měl výkyv dopad na ekonomické ukazatele podniku, odvětv</w:t>
      </w:r>
      <w:r w:rsidR="00E94C99" w:rsidRPr="005B0D7D">
        <w:rPr>
          <w:rFonts w:ascii="Times New Roman" w:hAnsi="Times New Roman" w:cs="Times New Roman"/>
          <w:sz w:val="24"/>
          <w:szCs w:val="24"/>
        </w:rPr>
        <w:t xml:space="preserve">í či státu. </w:t>
      </w:r>
      <w:r w:rsidR="00F45D4F">
        <w:rPr>
          <w:rFonts w:ascii="Times New Roman" w:hAnsi="Times New Roman" w:cs="Times New Roman"/>
          <w:sz w:val="24"/>
          <w:szCs w:val="24"/>
        </w:rPr>
        <w:t xml:space="preserve"> K vymezení </w:t>
      </w:r>
      <w:r w:rsidR="003709F0">
        <w:rPr>
          <w:rFonts w:ascii="Times New Roman" w:hAnsi="Times New Roman" w:cs="Times New Roman"/>
          <w:sz w:val="24"/>
          <w:szCs w:val="24"/>
        </w:rPr>
        <w:t xml:space="preserve">aktuální </w:t>
      </w:r>
      <w:r w:rsidR="00F45D4F">
        <w:rPr>
          <w:rFonts w:ascii="Times New Roman" w:hAnsi="Times New Roman" w:cs="Times New Roman"/>
          <w:sz w:val="24"/>
          <w:szCs w:val="24"/>
        </w:rPr>
        <w:t xml:space="preserve">pozice podniku </w:t>
      </w:r>
      <w:r w:rsidR="003709F0">
        <w:rPr>
          <w:rFonts w:ascii="Times New Roman" w:hAnsi="Times New Roman" w:cs="Times New Roman"/>
          <w:sz w:val="24"/>
          <w:szCs w:val="24"/>
        </w:rPr>
        <w:t xml:space="preserve">nebo </w:t>
      </w:r>
      <w:r w:rsidR="00F45D4F">
        <w:rPr>
          <w:rFonts w:ascii="Times New Roman" w:hAnsi="Times New Roman" w:cs="Times New Roman"/>
          <w:sz w:val="24"/>
          <w:szCs w:val="24"/>
        </w:rPr>
        <w:t>státu v</w:t>
      </w:r>
      <w:r w:rsidR="003709F0">
        <w:rPr>
          <w:rFonts w:ascii="Times New Roman" w:hAnsi="Times New Roman" w:cs="Times New Roman"/>
          <w:sz w:val="24"/>
          <w:szCs w:val="24"/>
        </w:rPr>
        <w:t> rámci konkrétního cyklu</w:t>
      </w:r>
      <w:r w:rsidR="005E2EF1">
        <w:rPr>
          <w:rFonts w:ascii="Times New Roman" w:hAnsi="Times New Roman" w:cs="Times New Roman"/>
          <w:sz w:val="24"/>
          <w:szCs w:val="24"/>
        </w:rPr>
        <w:t xml:space="preserve"> </w:t>
      </w:r>
      <w:proofErr w:type="gramStart"/>
      <w:r w:rsidR="00F45D4F">
        <w:rPr>
          <w:rFonts w:ascii="Times New Roman" w:hAnsi="Times New Roman" w:cs="Times New Roman"/>
          <w:sz w:val="24"/>
          <w:szCs w:val="24"/>
        </w:rPr>
        <w:t>slouží</w:t>
      </w:r>
      <w:proofErr w:type="gramEnd"/>
      <w:r w:rsidR="00F45D4F">
        <w:rPr>
          <w:rFonts w:ascii="Times New Roman" w:hAnsi="Times New Roman" w:cs="Times New Roman"/>
          <w:sz w:val="24"/>
          <w:szCs w:val="24"/>
        </w:rPr>
        <w:t xml:space="preserve"> in</w:t>
      </w:r>
      <w:r w:rsidR="003709F0">
        <w:rPr>
          <w:rFonts w:ascii="Times New Roman" w:hAnsi="Times New Roman" w:cs="Times New Roman"/>
          <w:sz w:val="24"/>
          <w:szCs w:val="24"/>
        </w:rPr>
        <w:t xml:space="preserve">dikátory ekonomického cyklu. Tyto indikátory mohou mít také predikční funkci s ohledem na budoucí vývoj.  </w:t>
      </w:r>
      <w:r w:rsidR="005F3233" w:rsidRPr="005B0D7D">
        <w:rPr>
          <w:rFonts w:ascii="Times New Roman" w:hAnsi="Times New Roman" w:cs="Times New Roman"/>
          <w:sz w:val="24"/>
          <w:szCs w:val="24"/>
        </w:rPr>
        <w:t xml:space="preserve">U každého indikátoru je nutné vymezit jeho přesnou definici, frekvenci a dostupnost vzhledem k času, jeho směr vzhledem k hospodářskému cyklu, </w:t>
      </w:r>
      <w:r w:rsidR="00CC5C1D" w:rsidRPr="005B0D7D">
        <w:rPr>
          <w:rFonts w:ascii="Times New Roman" w:hAnsi="Times New Roman" w:cs="Times New Roman"/>
          <w:sz w:val="24"/>
          <w:szCs w:val="24"/>
        </w:rPr>
        <w:t>načasování jeho pohybu</w:t>
      </w:r>
      <w:r w:rsidR="005F3233" w:rsidRPr="005B0D7D">
        <w:rPr>
          <w:rFonts w:ascii="Times New Roman" w:hAnsi="Times New Roman" w:cs="Times New Roman"/>
          <w:sz w:val="24"/>
          <w:szCs w:val="24"/>
        </w:rPr>
        <w:t xml:space="preserve"> a jeho volatilitu.  </w:t>
      </w:r>
    </w:p>
    <w:p w14:paraId="0C4D580D" w14:textId="77777777" w:rsidR="004F4DDB" w:rsidRPr="005B0D7D" w:rsidRDefault="004F4DDB" w:rsidP="005B0D7D">
      <w:pPr>
        <w:spacing w:after="0" w:line="360" w:lineRule="auto"/>
        <w:jc w:val="both"/>
        <w:rPr>
          <w:rFonts w:ascii="Times New Roman" w:hAnsi="Times New Roman" w:cs="Times New Roman"/>
          <w:b/>
          <w:sz w:val="24"/>
          <w:szCs w:val="24"/>
        </w:rPr>
      </w:pPr>
    </w:p>
    <w:p w14:paraId="57AD14E4" w14:textId="61472833" w:rsidR="00E94C99" w:rsidRPr="005B0D7D" w:rsidRDefault="00663CD7" w:rsidP="005B0D7D">
      <w:pPr>
        <w:spacing w:after="0" w:line="360" w:lineRule="auto"/>
        <w:jc w:val="both"/>
        <w:rPr>
          <w:rFonts w:ascii="Times New Roman" w:hAnsi="Times New Roman" w:cs="Times New Roman"/>
          <w:b/>
          <w:sz w:val="24"/>
          <w:szCs w:val="24"/>
        </w:rPr>
      </w:pPr>
      <w:r w:rsidRPr="005B0D7D">
        <w:rPr>
          <w:rFonts w:ascii="Times New Roman" w:hAnsi="Times New Roman" w:cs="Times New Roman"/>
          <w:b/>
          <w:sz w:val="24"/>
          <w:szCs w:val="24"/>
        </w:rPr>
        <w:t xml:space="preserve">Indikátory ekonomického cyklu </w:t>
      </w:r>
      <w:r w:rsidR="004F4DDB" w:rsidRPr="005B0D7D">
        <w:rPr>
          <w:rFonts w:ascii="Times New Roman" w:hAnsi="Times New Roman" w:cs="Times New Roman"/>
          <w:b/>
          <w:sz w:val="24"/>
          <w:szCs w:val="24"/>
        </w:rPr>
        <w:t>(BCI)</w:t>
      </w:r>
    </w:p>
    <w:p w14:paraId="03BD344B" w14:textId="77D9FDDC" w:rsidR="006E17C7" w:rsidRPr="005B0D7D" w:rsidRDefault="000068EC"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K jasnému vymezení a přesnému popsání cyklického vývoje se využívají i</w:t>
      </w:r>
      <w:r w:rsidR="00ED7020" w:rsidRPr="005B0D7D">
        <w:rPr>
          <w:rFonts w:ascii="Times New Roman" w:hAnsi="Times New Roman" w:cs="Times New Roman"/>
          <w:sz w:val="24"/>
          <w:szCs w:val="24"/>
        </w:rPr>
        <w:t xml:space="preserve">ndikátory ekonomického (hospodářského) cyklu. </w:t>
      </w:r>
      <w:r w:rsidR="00CC5C1D" w:rsidRPr="005B0D7D">
        <w:rPr>
          <w:rFonts w:ascii="Times New Roman" w:hAnsi="Times New Roman" w:cs="Times New Roman"/>
          <w:sz w:val="24"/>
          <w:szCs w:val="24"/>
        </w:rPr>
        <w:t>Indikátory hospodářského cyklu se ukázaly být užitečnými nástroji pro analýzu střídajících se sekvencí ekonomických růstů a poklesů, známých jako hospodářské cykly.</w:t>
      </w:r>
      <w:r w:rsidR="003D4520" w:rsidRPr="005B0D7D">
        <w:rPr>
          <w:rFonts w:ascii="Times New Roman" w:hAnsi="Times New Roman" w:cs="Times New Roman"/>
          <w:sz w:val="24"/>
          <w:szCs w:val="24"/>
        </w:rPr>
        <w:t xml:space="preserve"> Indikátory mají cennou informativní funkci a současně predikční funkci k prognózování hospodářského cyklu tzn. k odhadování pohybu hospodářských cyklů.  Současně indikátory velmi přispívají k pochopení hospodářských cyklů. </w:t>
      </w:r>
      <w:r w:rsidR="003D4520" w:rsidRPr="005B0D7D">
        <w:rPr>
          <w:rFonts w:ascii="Times New Roman" w:hAnsi="Times New Roman" w:cs="Times New Roman"/>
          <w:sz w:val="24"/>
          <w:szCs w:val="24"/>
        </w:rPr>
        <w:lastRenderedPageBreak/>
        <w:t xml:space="preserve">Z predikční schopnosti mají prospěch nejen tvůrci hospodářských politik, ale </w:t>
      </w:r>
      <w:r w:rsidR="009C262D" w:rsidRPr="005B0D7D">
        <w:rPr>
          <w:rFonts w:ascii="Times New Roman" w:hAnsi="Times New Roman" w:cs="Times New Roman"/>
          <w:sz w:val="24"/>
          <w:szCs w:val="24"/>
        </w:rPr>
        <w:t>i spotřebitelé</w:t>
      </w:r>
      <w:r w:rsidR="003D4520" w:rsidRPr="005B0D7D">
        <w:rPr>
          <w:rFonts w:ascii="Times New Roman" w:hAnsi="Times New Roman" w:cs="Times New Roman"/>
          <w:sz w:val="24"/>
          <w:szCs w:val="24"/>
        </w:rPr>
        <w:t xml:space="preserve"> </w:t>
      </w:r>
      <w:r w:rsidR="009C262D" w:rsidRPr="005B0D7D">
        <w:rPr>
          <w:rFonts w:ascii="Times New Roman" w:hAnsi="Times New Roman" w:cs="Times New Roman"/>
          <w:sz w:val="24"/>
          <w:szCs w:val="24"/>
        </w:rPr>
        <w:t>a výrobci</w:t>
      </w:r>
      <w:r w:rsidR="003D4520" w:rsidRPr="005B0D7D">
        <w:rPr>
          <w:rFonts w:ascii="Times New Roman" w:hAnsi="Times New Roman" w:cs="Times New Roman"/>
          <w:sz w:val="24"/>
          <w:szCs w:val="24"/>
        </w:rPr>
        <w:t xml:space="preserve">. </w:t>
      </w:r>
      <w:r w:rsidRPr="005B0D7D">
        <w:rPr>
          <w:rFonts w:ascii="Times New Roman" w:hAnsi="Times New Roman" w:cs="Times New Roman"/>
          <w:sz w:val="24"/>
          <w:szCs w:val="24"/>
        </w:rPr>
        <w:t>Indikátory se d</w:t>
      </w:r>
      <w:r w:rsidR="00ED7020" w:rsidRPr="005B0D7D">
        <w:rPr>
          <w:rFonts w:ascii="Times New Roman" w:hAnsi="Times New Roman" w:cs="Times New Roman"/>
          <w:sz w:val="24"/>
          <w:szCs w:val="24"/>
        </w:rPr>
        <w:t>ělí</w:t>
      </w:r>
      <w:r w:rsidRPr="005B0D7D">
        <w:rPr>
          <w:rFonts w:ascii="Times New Roman" w:hAnsi="Times New Roman" w:cs="Times New Roman"/>
          <w:sz w:val="24"/>
          <w:szCs w:val="24"/>
        </w:rPr>
        <w:t xml:space="preserve"> dle </w:t>
      </w:r>
      <w:r w:rsidR="00ED7020" w:rsidRPr="005B0D7D">
        <w:rPr>
          <w:rFonts w:ascii="Times New Roman" w:hAnsi="Times New Roman" w:cs="Times New Roman"/>
          <w:sz w:val="24"/>
          <w:szCs w:val="24"/>
        </w:rPr>
        <w:t>chronologického vztahu k</w:t>
      </w:r>
      <w:r w:rsidRPr="005B0D7D">
        <w:rPr>
          <w:rFonts w:ascii="Times New Roman" w:hAnsi="Times New Roman" w:cs="Times New Roman"/>
          <w:sz w:val="24"/>
          <w:szCs w:val="24"/>
        </w:rPr>
        <w:t> p</w:t>
      </w:r>
      <w:r w:rsidR="00ED7020" w:rsidRPr="005B0D7D">
        <w:rPr>
          <w:rFonts w:ascii="Times New Roman" w:hAnsi="Times New Roman" w:cs="Times New Roman"/>
          <w:sz w:val="24"/>
          <w:szCs w:val="24"/>
        </w:rPr>
        <w:t xml:space="preserve">říslušným referenčním řadám hospodářského cyklu na předstihové, </w:t>
      </w:r>
      <w:r w:rsidRPr="005B0D7D">
        <w:rPr>
          <w:rFonts w:ascii="Times New Roman" w:hAnsi="Times New Roman" w:cs="Times New Roman"/>
          <w:sz w:val="24"/>
          <w:szCs w:val="24"/>
        </w:rPr>
        <w:t xml:space="preserve">současné </w:t>
      </w:r>
      <w:r w:rsidR="00ED7020" w:rsidRPr="005B0D7D">
        <w:rPr>
          <w:rFonts w:ascii="Times New Roman" w:hAnsi="Times New Roman" w:cs="Times New Roman"/>
          <w:sz w:val="24"/>
          <w:szCs w:val="24"/>
        </w:rPr>
        <w:t xml:space="preserve">a </w:t>
      </w:r>
      <w:r w:rsidRPr="005B0D7D">
        <w:rPr>
          <w:rFonts w:ascii="Times New Roman" w:hAnsi="Times New Roman" w:cs="Times New Roman"/>
          <w:sz w:val="24"/>
          <w:szCs w:val="24"/>
        </w:rPr>
        <w:t>zpožděné</w:t>
      </w:r>
      <w:r w:rsidR="00ED7020" w:rsidRPr="005B0D7D">
        <w:rPr>
          <w:rFonts w:ascii="Times New Roman" w:hAnsi="Times New Roman" w:cs="Times New Roman"/>
          <w:sz w:val="24"/>
          <w:szCs w:val="24"/>
        </w:rPr>
        <w:t xml:space="preserve"> ukazatele.</w:t>
      </w:r>
      <w:r w:rsidR="006E17C7" w:rsidRPr="005B0D7D">
        <w:rPr>
          <w:rFonts w:ascii="Times New Roman" w:hAnsi="Times New Roman" w:cs="Times New Roman"/>
          <w:color w:val="555555"/>
          <w:sz w:val="24"/>
          <w:szCs w:val="24"/>
          <w:shd w:val="clear" w:color="auto" w:fill="FFFFFF"/>
        </w:rPr>
        <w:t xml:space="preserve"> </w:t>
      </w:r>
      <w:r w:rsidR="006E17C7" w:rsidRPr="005B0D7D">
        <w:rPr>
          <w:rFonts w:ascii="Times New Roman" w:hAnsi="Times New Roman" w:cs="Times New Roman"/>
          <w:sz w:val="24"/>
          <w:szCs w:val="24"/>
        </w:rPr>
        <w:t xml:space="preserve">Každý z těchto indikátorů poskytuje pohled </w:t>
      </w:r>
      <w:r w:rsidR="009C262D" w:rsidRPr="005B0D7D">
        <w:rPr>
          <w:rFonts w:ascii="Times New Roman" w:hAnsi="Times New Roman" w:cs="Times New Roman"/>
          <w:sz w:val="24"/>
          <w:szCs w:val="24"/>
        </w:rPr>
        <w:t xml:space="preserve">na </w:t>
      </w:r>
      <w:proofErr w:type="gramStart"/>
      <w:r w:rsidR="009C262D" w:rsidRPr="005B0D7D">
        <w:rPr>
          <w:rFonts w:ascii="Times New Roman" w:hAnsi="Times New Roman" w:cs="Times New Roman"/>
          <w:sz w:val="24"/>
          <w:szCs w:val="24"/>
        </w:rPr>
        <w:t>to</w:t>
      </w:r>
      <w:proofErr w:type="gramEnd"/>
      <w:r w:rsidR="006E17C7" w:rsidRPr="005B0D7D">
        <w:rPr>
          <w:rFonts w:ascii="Times New Roman" w:hAnsi="Times New Roman" w:cs="Times New Roman"/>
          <w:sz w:val="24"/>
          <w:szCs w:val="24"/>
        </w:rPr>
        <w:t xml:space="preserve"> co se stalo, co se děje nyní či co se stane. </w:t>
      </w:r>
    </w:p>
    <w:p w14:paraId="1ACFC8C6" w14:textId="77777777" w:rsidR="001369DA" w:rsidRDefault="001369DA" w:rsidP="005B0D7D">
      <w:pPr>
        <w:spacing w:after="0" w:line="360" w:lineRule="auto"/>
        <w:jc w:val="both"/>
        <w:rPr>
          <w:rFonts w:ascii="Times New Roman" w:hAnsi="Times New Roman" w:cs="Times New Roman"/>
          <w:sz w:val="24"/>
          <w:szCs w:val="24"/>
        </w:rPr>
      </w:pPr>
    </w:p>
    <w:p w14:paraId="0C8BCE6E" w14:textId="707B0F56" w:rsidR="005F3233" w:rsidRPr="005B0D7D" w:rsidRDefault="005F3233"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Z hlediska času </w:t>
      </w:r>
      <w:r w:rsidR="00101E7E" w:rsidRPr="005B0D7D">
        <w:rPr>
          <w:rFonts w:ascii="Times New Roman" w:hAnsi="Times New Roman" w:cs="Times New Roman"/>
          <w:sz w:val="24"/>
          <w:szCs w:val="24"/>
        </w:rPr>
        <w:t xml:space="preserve">tzn. načasování pohybu </w:t>
      </w:r>
      <w:r w:rsidRPr="005B0D7D">
        <w:rPr>
          <w:rFonts w:ascii="Times New Roman" w:hAnsi="Times New Roman" w:cs="Times New Roman"/>
          <w:sz w:val="24"/>
          <w:szCs w:val="24"/>
        </w:rPr>
        <w:t xml:space="preserve">dělíme </w:t>
      </w:r>
      <w:r w:rsidR="00101E7E" w:rsidRPr="005B0D7D">
        <w:rPr>
          <w:rFonts w:ascii="Times New Roman" w:hAnsi="Times New Roman" w:cs="Times New Roman"/>
          <w:sz w:val="24"/>
          <w:szCs w:val="24"/>
        </w:rPr>
        <w:t>indikátory hospodářského cyklu na</w:t>
      </w:r>
    </w:p>
    <w:p w14:paraId="6A7B19BD" w14:textId="5D8978B9" w:rsidR="00101E7E" w:rsidRPr="005B0D7D" w:rsidRDefault="00101E7E"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Předstihové </w:t>
      </w:r>
      <w:r w:rsidR="009C262D" w:rsidRPr="005B0D7D">
        <w:rPr>
          <w:rFonts w:ascii="Times New Roman" w:hAnsi="Times New Roman" w:cs="Times New Roman"/>
          <w:sz w:val="24"/>
          <w:szCs w:val="24"/>
        </w:rPr>
        <w:t>indikátory – mají</w:t>
      </w:r>
      <w:r w:rsidRPr="005B0D7D">
        <w:rPr>
          <w:rFonts w:ascii="Times New Roman" w:hAnsi="Times New Roman" w:cs="Times New Roman"/>
          <w:sz w:val="24"/>
          <w:szCs w:val="24"/>
        </w:rPr>
        <w:t xml:space="preserve"> tendenci měnit směr v předstihu před hospodářským (ekonomickým) cyklem.  Z tohoto důvodu se těmto ukazatelům věnuje největší pozornost. </w:t>
      </w:r>
      <w:r w:rsidR="009C262D" w:rsidRPr="005B0D7D">
        <w:rPr>
          <w:rFonts w:ascii="Times New Roman" w:hAnsi="Times New Roman" w:cs="Times New Roman"/>
          <w:sz w:val="24"/>
          <w:szCs w:val="24"/>
        </w:rPr>
        <w:t>Současně je</w:t>
      </w:r>
      <w:r w:rsidRPr="005B0D7D">
        <w:rPr>
          <w:rFonts w:ascii="Times New Roman" w:hAnsi="Times New Roman" w:cs="Times New Roman"/>
          <w:sz w:val="24"/>
          <w:szCs w:val="24"/>
        </w:rPr>
        <w:t xml:space="preserve"> důležité si uvědomit, že předstihové ukazatele jsou smysluplné, pokud se používají v rámci v rámci systému cyklických ukazatelů, včetně ukazatelů shodných a zpožděných ukazatelů, které definují a popisují hospodářské cykly.</w:t>
      </w:r>
      <w:r w:rsidR="005930B7" w:rsidRPr="005B0D7D">
        <w:rPr>
          <w:rFonts w:ascii="Times New Roman" w:hAnsi="Times New Roman" w:cs="Times New Roman"/>
          <w:sz w:val="24"/>
          <w:szCs w:val="24"/>
        </w:rPr>
        <w:t xml:space="preserve"> Mezi tyto indikátory můžeme zařadit </w:t>
      </w:r>
      <w:r w:rsidR="00144024" w:rsidRPr="005B0D7D">
        <w:rPr>
          <w:rFonts w:ascii="Times New Roman" w:hAnsi="Times New Roman" w:cs="Times New Roman"/>
          <w:sz w:val="24"/>
          <w:szCs w:val="24"/>
        </w:rPr>
        <w:t xml:space="preserve">počty zakázek, spotřebitelská nálada, investiční nálada firem, podnikatelská nálada podniků, ceny akcií počty stavebních povolení či </w:t>
      </w:r>
      <w:proofErr w:type="gramStart"/>
      <w:r w:rsidR="00144024" w:rsidRPr="005B0D7D">
        <w:rPr>
          <w:rFonts w:ascii="Times New Roman" w:hAnsi="Times New Roman" w:cs="Times New Roman"/>
          <w:sz w:val="24"/>
          <w:szCs w:val="24"/>
        </w:rPr>
        <w:t>rozpětí  atd.</w:t>
      </w:r>
      <w:proofErr w:type="gramEnd"/>
      <w:r w:rsidR="00144024" w:rsidRPr="005B0D7D">
        <w:rPr>
          <w:rFonts w:ascii="Times New Roman" w:hAnsi="Times New Roman" w:cs="Times New Roman"/>
          <w:sz w:val="24"/>
          <w:szCs w:val="24"/>
        </w:rPr>
        <w:t xml:space="preserve"> </w:t>
      </w:r>
    </w:p>
    <w:p w14:paraId="575C9230" w14:textId="77777777" w:rsidR="001369DA" w:rsidRDefault="001369DA" w:rsidP="005B0D7D">
      <w:pPr>
        <w:spacing w:after="0" w:line="360" w:lineRule="auto"/>
        <w:jc w:val="both"/>
        <w:rPr>
          <w:rFonts w:ascii="Times New Roman" w:hAnsi="Times New Roman" w:cs="Times New Roman"/>
          <w:sz w:val="24"/>
          <w:szCs w:val="24"/>
        </w:rPr>
      </w:pPr>
    </w:p>
    <w:p w14:paraId="0F976851" w14:textId="2681A9D2" w:rsidR="00101E7E" w:rsidRPr="005B0D7D" w:rsidRDefault="00101E7E"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Současné (koincidenční) </w:t>
      </w:r>
      <w:proofErr w:type="gramStart"/>
      <w:r w:rsidRPr="005B0D7D">
        <w:rPr>
          <w:rFonts w:ascii="Times New Roman" w:hAnsi="Times New Roman" w:cs="Times New Roman"/>
          <w:sz w:val="24"/>
          <w:szCs w:val="24"/>
        </w:rPr>
        <w:t>indikátory - měří</w:t>
      </w:r>
      <w:proofErr w:type="gramEnd"/>
      <w:r w:rsidRPr="005B0D7D">
        <w:rPr>
          <w:rFonts w:ascii="Times New Roman" w:hAnsi="Times New Roman" w:cs="Times New Roman"/>
          <w:sz w:val="24"/>
          <w:szCs w:val="24"/>
        </w:rPr>
        <w:t xml:space="preserve"> ekonomickou aktivitu a definují tedy hospodářský (ekonomický) cyklus.</w:t>
      </w:r>
      <w:r w:rsidR="00144024" w:rsidRPr="005B0D7D">
        <w:rPr>
          <w:rFonts w:ascii="Times New Roman" w:hAnsi="Times New Roman" w:cs="Times New Roman"/>
          <w:sz w:val="24"/>
          <w:szCs w:val="24"/>
        </w:rPr>
        <w:t xml:space="preserve"> Mezi tyto indikátory můžeme zařadit velikost hrubého domácího produktu (tempo růstu HDP), nezaměstnanost, disponibilní příjmy domácností, velikost tržeb podniků a atd. </w:t>
      </w:r>
    </w:p>
    <w:p w14:paraId="49D8C6B0" w14:textId="77777777" w:rsidR="001369DA" w:rsidRDefault="001369DA" w:rsidP="005B0D7D">
      <w:pPr>
        <w:spacing w:after="0" w:line="360" w:lineRule="auto"/>
        <w:jc w:val="both"/>
        <w:rPr>
          <w:rFonts w:ascii="Times New Roman" w:hAnsi="Times New Roman" w:cs="Times New Roman"/>
          <w:sz w:val="24"/>
          <w:szCs w:val="24"/>
        </w:rPr>
      </w:pPr>
    </w:p>
    <w:p w14:paraId="3E899A2E" w14:textId="5455A816" w:rsidR="00101E7E" w:rsidRPr="005B0D7D" w:rsidRDefault="00101E7E"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Zpožděné </w:t>
      </w:r>
      <w:r w:rsidR="00A51EA7" w:rsidRPr="005B0D7D">
        <w:rPr>
          <w:rFonts w:ascii="Times New Roman" w:hAnsi="Times New Roman" w:cs="Times New Roman"/>
          <w:sz w:val="24"/>
          <w:szCs w:val="24"/>
        </w:rPr>
        <w:t xml:space="preserve">indikátory </w:t>
      </w:r>
      <w:proofErr w:type="gramStart"/>
      <w:r w:rsidR="00A51EA7" w:rsidRPr="005B0D7D">
        <w:rPr>
          <w:rFonts w:ascii="Times New Roman" w:hAnsi="Times New Roman" w:cs="Times New Roman"/>
          <w:sz w:val="24"/>
          <w:szCs w:val="24"/>
        </w:rPr>
        <w:t>-</w:t>
      </w:r>
      <w:r w:rsidRPr="005B0D7D">
        <w:rPr>
          <w:rFonts w:ascii="Times New Roman" w:hAnsi="Times New Roman" w:cs="Times New Roman"/>
          <w:sz w:val="24"/>
          <w:szCs w:val="24"/>
        </w:rPr>
        <w:t xml:space="preserve">  mají</w:t>
      </w:r>
      <w:proofErr w:type="gramEnd"/>
      <w:r w:rsidRPr="005B0D7D">
        <w:rPr>
          <w:rFonts w:ascii="Times New Roman" w:hAnsi="Times New Roman" w:cs="Times New Roman"/>
          <w:sz w:val="24"/>
          <w:szCs w:val="24"/>
        </w:rPr>
        <w:t xml:space="preserve"> tendenci měnit směr až po průběhů daného cyklu. Z tohoto důvodu se zdá, že mají malou praktickou hodnotu však tyto indikátory nás pomáhají varovat před strukturálními změnami nerovnováhy, které se mohou vyvíjet v rámci ekonomického cyklu. Navíc zpožděné ukazatele pomáhají potvrdit nedávné pohyby předstihových a současný ukazatelů</w:t>
      </w:r>
      <w:r w:rsidR="00B16DFB" w:rsidRPr="005B0D7D">
        <w:rPr>
          <w:rFonts w:ascii="Times New Roman" w:hAnsi="Times New Roman" w:cs="Times New Roman"/>
          <w:sz w:val="24"/>
          <w:szCs w:val="24"/>
        </w:rPr>
        <w:t xml:space="preserve"> (</w:t>
      </w:r>
      <w:proofErr w:type="spellStart"/>
      <w:r w:rsidR="00B16DFB" w:rsidRPr="005B0D7D">
        <w:rPr>
          <w:rFonts w:ascii="Times New Roman" w:hAnsi="Times New Roman" w:cs="Times New Roman"/>
          <w:color w:val="222222"/>
          <w:sz w:val="24"/>
          <w:szCs w:val="24"/>
          <w:shd w:val="clear" w:color="auto" w:fill="FFFFFF"/>
        </w:rPr>
        <w:t>Board</w:t>
      </w:r>
      <w:proofErr w:type="spellEnd"/>
      <w:r w:rsidR="00B16DFB" w:rsidRPr="005B0D7D">
        <w:rPr>
          <w:rFonts w:ascii="Times New Roman" w:hAnsi="Times New Roman" w:cs="Times New Roman"/>
          <w:color w:val="222222"/>
          <w:sz w:val="24"/>
          <w:szCs w:val="24"/>
          <w:shd w:val="clear" w:color="auto" w:fill="FFFFFF"/>
        </w:rPr>
        <w:t>,</w:t>
      </w:r>
      <w:r w:rsidR="00A51EA7">
        <w:rPr>
          <w:rFonts w:ascii="Times New Roman" w:hAnsi="Times New Roman" w:cs="Times New Roman"/>
          <w:color w:val="222222"/>
          <w:sz w:val="24"/>
          <w:szCs w:val="24"/>
          <w:shd w:val="clear" w:color="auto" w:fill="FFFFFF"/>
        </w:rPr>
        <w:t xml:space="preserve"> </w:t>
      </w:r>
      <w:r w:rsidR="00B16DFB" w:rsidRPr="005B0D7D">
        <w:rPr>
          <w:rFonts w:ascii="Times New Roman" w:hAnsi="Times New Roman" w:cs="Times New Roman"/>
          <w:color w:val="222222"/>
          <w:sz w:val="24"/>
          <w:szCs w:val="24"/>
          <w:shd w:val="clear" w:color="auto" w:fill="FFFFFF"/>
        </w:rPr>
        <w:t>2001).</w:t>
      </w:r>
      <w:r w:rsidR="00144024" w:rsidRPr="005B0D7D">
        <w:rPr>
          <w:rFonts w:ascii="Times New Roman" w:hAnsi="Times New Roman" w:cs="Times New Roman"/>
          <w:sz w:val="24"/>
          <w:szCs w:val="24"/>
        </w:rPr>
        <w:t xml:space="preserve"> Mezi tyto ukazatele lze zařadit spotřebitelské ceny, délku nezaměstnanosti, velikost zásob v podnicích v poměru k </w:t>
      </w:r>
      <w:r w:rsidR="00A51EA7" w:rsidRPr="005B0D7D">
        <w:rPr>
          <w:rFonts w:ascii="Times New Roman" w:hAnsi="Times New Roman" w:cs="Times New Roman"/>
          <w:sz w:val="24"/>
          <w:szCs w:val="24"/>
        </w:rPr>
        <w:t>prodejům, doba</w:t>
      </w:r>
      <w:r w:rsidR="00144024" w:rsidRPr="005B0D7D">
        <w:rPr>
          <w:rFonts w:ascii="Times New Roman" w:hAnsi="Times New Roman" w:cs="Times New Roman"/>
          <w:sz w:val="24"/>
          <w:szCs w:val="24"/>
        </w:rPr>
        <w:t xml:space="preserve"> splatnosti závazků u podniku, velikost mezd atd. </w:t>
      </w:r>
    </w:p>
    <w:p w14:paraId="72FAFECB" w14:textId="77777777" w:rsidR="001473D3" w:rsidRDefault="001473D3" w:rsidP="005B0D7D">
      <w:pPr>
        <w:spacing w:after="0" w:line="360" w:lineRule="auto"/>
        <w:jc w:val="both"/>
        <w:rPr>
          <w:rFonts w:ascii="Times New Roman" w:hAnsi="Times New Roman" w:cs="Times New Roman"/>
          <w:sz w:val="24"/>
          <w:szCs w:val="24"/>
        </w:rPr>
      </w:pPr>
    </w:p>
    <w:p w14:paraId="3FECBDBD" w14:textId="58483099" w:rsidR="005F3233" w:rsidRPr="005B0D7D" w:rsidRDefault="005F3233"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Z hlediska vztahu k hospodářskému cyklu může indikátory dělit </w:t>
      </w:r>
      <w:proofErr w:type="gramStart"/>
      <w:r w:rsidRPr="005B0D7D">
        <w:rPr>
          <w:rFonts w:ascii="Times New Roman" w:hAnsi="Times New Roman" w:cs="Times New Roman"/>
          <w:sz w:val="24"/>
          <w:szCs w:val="24"/>
        </w:rPr>
        <w:t>na</w:t>
      </w:r>
      <w:r w:rsidR="005E2EF1">
        <w:rPr>
          <w:rFonts w:ascii="Times New Roman" w:hAnsi="Times New Roman" w:cs="Times New Roman"/>
          <w:sz w:val="24"/>
          <w:szCs w:val="24"/>
        </w:rPr>
        <w:t xml:space="preserve"> :</w:t>
      </w:r>
      <w:proofErr w:type="gramEnd"/>
      <w:r w:rsidRPr="005B0D7D">
        <w:rPr>
          <w:rFonts w:ascii="Times New Roman" w:hAnsi="Times New Roman" w:cs="Times New Roman"/>
          <w:sz w:val="24"/>
          <w:szCs w:val="24"/>
        </w:rPr>
        <w:t xml:space="preserve"> </w:t>
      </w:r>
    </w:p>
    <w:p w14:paraId="7837CC21" w14:textId="77777777" w:rsidR="005F3233" w:rsidRPr="005B0D7D" w:rsidRDefault="005F3233" w:rsidP="00A51EA7">
      <w:pPr>
        <w:pStyle w:val="Odstavecseseznamem"/>
        <w:numPr>
          <w:ilvl w:val="0"/>
          <w:numId w:val="5"/>
        </w:numPr>
        <w:spacing w:after="0" w:line="360" w:lineRule="auto"/>
        <w:jc w:val="both"/>
        <w:rPr>
          <w:rFonts w:ascii="Times New Roman" w:hAnsi="Times New Roman" w:cs="Times New Roman"/>
          <w:sz w:val="24"/>
          <w:szCs w:val="24"/>
        </w:rPr>
      </w:pPr>
      <w:proofErr w:type="spellStart"/>
      <w:r w:rsidRPr="005B0D7D">
        <w:rPr>
          <w:rFonts w:ascii="Times New Roman" w:hAnsi="Times New Roman" w:cs="Times New Roman"/>
          <w:sz w:val="24"/>
          <w:szCs w:val="24"/>
        </w:rPr>
        <w:t>Procyklické</w:t>
      </w:r>
      <w:proofErr w:type="spellEnd"/>
    </w:p>
    <w:p w14:paraId="0F9F1157" w14:textId="77777777" w:rsidR="005F3233" w:rsidRPr="005B0D7D" w:rsidRDefault="005F3233" w:rsidP="00A51EA7">
      <w:pPr>
        <w:pStyle w:val="Odstavecseseznamem"/>
        <w:numPr>
          <w:ilvl w:val="0"/>
          <w:numId w:val="5"/>
        </w:num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Proticyklické </w:t>
      </w:r>
    </w:p>
    <w:p w14:paraId="6468FA1D" w14:textId="77777777" w:rsidR="005F3233" w:rsidRPr="005B0D7D" w:rsidRDefault="005F3233" w:rsidP="00A51EA7">
      <w:pPr>
        <w:pStyle w:val="Odstavecseseznamem"/>
        <w:numPr>
          <w:ilvl w:val="0"/>
          <w:numId w:val="5"/>
        </w:num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Acyklické </w:t>
      </w:r>
    </w:p>
    <w:p w14:paraId="099556BA" w14:textId="77777777" w:rsidR="001369DA" w:rsidRDefault="001369DA" w:rsidP="005B0D7D">
      <w:pPr>
        <w:spacing w:after="0" w:line="360" w:lineRule="auto"/>
        <w:jc w:val="both"/>
        <w:rPr>
          <w:rFonts w:ascii="Times New Roman" w:hAnsi="Times New Roman" w:cs="Times New Roman"/>
          <w:sz w:val="24"/>
          <w:szCs w:val="24"/>
        </w:rPr>
      </w:pPr>
    </w:p>
    <w:p w14:paraId="2A501DA0" w14:textId="5EA9E47A" w:rsidR="00ED7020" w:rsidRPr="005B0D7D" w:rsidRDefault="00B94A8A"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Jednotlivé indikátory mohou ukazovat ekonomickou situaci jedné veličiny v čase. Jde o kvantitativní ukazatele ve </w:t>
      </w:r>
      <w:r w:rsidR="005E2EF1" w:rsidRPr="005B0D7D">
        <w:rPr>
          <w:rFonts w:ascii="Times New Roman" w:hAnsi="Times New Roman" w:cs="Times New Roman"/>
          <w:sz w:val="24"/>
          <w:szCs w:val="24"/>
        </w:rPr>
        <w:t>formě</w:t>
      </w:r>
      <w:r w:rsidRPr="005B0D7D">
        <w:rPr>
          <w:rFonts w:ascii="Times New Roman" w:hAnsi="Times New Roman" w:cs="Times New Roman"/>
          <w:sz w:val="24"/>
          <w:szCs w:val="24"/>
        </w:rPr>
        <w:t xml:space="preserve"> jednotlivé řady.  Snadno se s těmito </w:t>
      </w:r>
      <w:r w:rsidR="00A51EA7" w:rsidRPr="005B0D7D">
        <w:rPr>
          <w:rFonts w:ascii="Times New Roman" w:hAnsi="Times New Roman" w:cs="Times New Roman"/>
          <w:sz w:val="24"/>
          <w:szCs w:val="24"/>
        </w:rPr>
        <w:t>indikátory s</w:t>
      </w:r>
      <w:r w:rsidRPr="005B0D7D">
        <w:rPr>
          <w:rFonts w:ascii="Times New Roman" w:hAnsi="Times New Roman" w:cs="Times New Roman"/>
          <w:sz w:val="24"/>
          <w:szCs w:val="24"/>
        </w:rPr>
        <w:t xml:space="preserve"> ním pracuje, </w:t>
      </w:r>
      <w:r w:rsidRPr="005B0D7D">
        <w:rPr>
          <w:rFonts w:ascii="Times New Roman" w:hAnsi="Times New Roman" w:cs="Times New Roman"/>
          <w:sz w:val="24"/>
          <w:szCs w:val="24"/>
        </w:rPr>
        <w:lastRenderedPageBreak/>
        <w:t xml:space="preserve">převážené nepodléhají žádným revizím, jsou rychle dostupné a nepotřebují žádné vážení jejich významu. </w:t>
      </w:r>
      <w:r w:rsidR="00CC603B" w:rsidRPr="005B0D7D">
        <w:rPr>
          <w:rFonts w:ascii="Times New Roman" w:hAnsi="Times New Roman" w:cs="Times New Roman"/>
          <w:sz w:val="24"/>
          <w:szCs w:val="24"/>
        </w:rPr>
        <w:t>Ačkoli ne vždy poskytují dokonalý obraz, každý indikátor poskytuje důležitou informaci. </w:t>
      </w:r>
      <w:r w:rsidRPr="005B0D7D">
        <w:rPr>
          <w:rFonts w:ascii="Times New Roman" w:hAnsi="Times New Roman" w:cs="Times New Roman"/>
          <w:sz w:val="24"/>
          <w:szCs w:val="24"/>
        </w:rPr>
        <w:t xml:space="preserve"> </w:t>
      </w:r>
      <w:r w:rsidR="00ED7020" w:rsidRPr="005B0D7D">
        <w:rPr>
          <w:rFonts w:ascii="Times New Roman" w:hAnsi="Times New Roman" w:cs="Times New Roman"/>
          <w:sz w:val="24"/>
          <w:szCs w:val="24"/>
        </w:rPr>
        <w:t xml:space="preserve">Pro analýzu současné hospodářské situace mají zvláštní význam </w:t>
      </w:r>
      <w:r w:rsidR="000068EC" w:rsidRPr="005B0D7D">
        <w:rPr>
          <w:rFonts w:ascii="Times New Roman" w:hAnsi="Times New Roman" w:cs="Times New Roman"/>
          <w:sz w:val="24"/>
          <w:szCs w:val="24"/>
        </w:rPr>
        <w:t>tzv. složené</w:t>
      </w:r>
      <w:r w:rsidR="00ED7020" w:rsidRPr="005B0D7D">
        <w:rPr>
          <w:rFonts w:ascii="Times New Roman" w:hAnsi="Times New Roman" w:cs="Times New Roman"/>
          <w:sz w:val="24"/>
          <w:szCs w:val="24"/>
        </w:rPr>
        <w:t xml:space="preserve"> ukazatele.</w:t>
      </w:r>
      <w:r w:rsidR="0054291A" w:rsidRPr="005B0D7D">
        <w:rPr>
          <w:rFonts w:ascii="Times New Roman" w:hAnsi="Times New Roman" w:cs="Times New Roman"/>
          <w:sz w:val="24"/>
          <w:szCs w:val="24"/>
        </w:rPr>
        <w:t xml:space="preserve"> </w:t>
      </w:r>
      <w:r w:rsidRPr="005B0D7D">
        <w:rPr>
          <w:rFonts w:ascii="Times New Roman" w:hAnsi="Times New Roman" w:cs="Times New Roman"/>
          <w:sz w:val="24"/>
          <w:szCs w:val="24"/>
        </w:rPr>
        <w:t>S</w:t>
      </w:r>
      <w:r w:rsidR="00ED7020" w:rsidRPr="005B0D7D">
        <w:rPr>
          <w:rFonts w:ascii="Times New Roman" w:hAnsi="Times New Roman" w:cs="Times New Roman"/>
          <w:sz w:val="24"/>
          <w:szCs w:val="24"/>
        </w:rPr>
        <w:t xml:space="preserve">ložený ukazatel kombinuje několik jednotlivých </w:t>
      </w:r>
      <w:r w:rsidRPr="005B0D7D">
        <w:rPr>
          <w:rFonts w:ascii="Times New Roman" w:hAnsi="Times New Roman" w:cs="Times New Roman"/>
          <w:sz w:val="24"/>
          <w:szCs w:val="24"/>
        </w:rPr>
        <w:t>indikátorů</w:t>
      </w:r>
      <w:r w:rsidR="00ED7020" w:rsidRPr="005B0D7D">
        <w:rPr>
          <w:rFonts w:ascii="Times New Roman" w:hAnsi="Times New Roman" w:cs="Times New Roman"/>
          <w:sz w:val="24"/>
          <w:szCs w:val="24"/>
        </w:rPr>
        <w:t xml:space="preserve">, aby shrnul ekonomickou </w:t>
      </w:r>
      <w:r w:rsidR="00A51EA7" w:rsidRPr="005B0D7D">
        <w:rPr>
          <w:rFonts w:ascii="Times New Roman" w:hAnsi="Times New Roman" w:cs="Times New Roman"/>
          <w:sz w:val="24"/>
          <w:szCs w:val="24"/>
        </w:rPr>
        <w:t>situaci do</w:t>
      </w:r>
      <w:r w:rsidR="00ED7020" w:rsidRPr="005B0D7D">
        <w:rPr>
          <w:rFonts w:ascii="Times New Roman" w:hAnsi="Times New Roman" w:cs="Times New Roman"/>
          <w:sz w:val="24"/>
          <w:szCs w:val="24"/>
        </w:rPr>
        <w:t xml:space="preserve"> jediné statistiky</w:t>
      </w:r>
      <w:r w:rsidR="00A95D7A" w:rsidRPr="005B0D7D">
        <w:rPr>
          <w:rFonts w:ascii="Times New Roman" w:hAnsi="Times New Roman" w:cs="Times New Roman"/>
          <w:sz w:val="24"/>
          <w:szCs w:val="24"/>
        </w:rPr>
        <w:t xml:space="preserve"> (</w:t>
      </w:r>
      <w:proofErr w:type="spellStart"/>
      <w:r w:rsidR="00A95D7A" w:rsidRPr="005B0D7D">
        <w:rPr>
          <w:rFonts w:ascii="Times New Roman" w:hAnsi="Times New Roman" w:cs="Times New Roman"/>
          <w:sz w:val="24"/>
          <w:szCs w:val="24"/>
        </w:rPr>
        <w:t>Abberger</w:t>
      </w:r>
      <w:proofErr w:type="spellEnd"/>
      <w:r w:rsidR="005E2EF1">
        <w:rPr>
          <w:rFonts w:ascii="Times New Roman" w:hAnsi="Times New Roman" w:cs="Times New Roman"/>
          <w:sz w:val="24"/>
          <w:szCs w:val="24"/>
        </w:rPr>
        <w:t xml:space="preserve"> </w:t>
      </w:r>
      <w:r w:rsidR="00A95D7A" w:rsidRPr="005B0D7D">
        <w:rPr>
          <w:rFonts w:ascii="Times New Roman" w:hAnsi="Times New Roman" w:cs="Times New Roman"/>
          <w:sz w:val="24"/>
          <w:szCs w:val="24"/>
        </w:rPr>
        <w:t xml:space="preserve">&amp; </w:t>
      </w:r>
      <w:proofErr w:type="spellStart"/>
      <w:r w:rsidR="00A95D7A" w:rsidRPr="005B0D7D">
        <w:rPr>
          <w:rFonts w:ascii="Times New Roman" w:hAnsi="Times New Roman" w:cs="Times New Roman"/>
          <w:sz w:val="24"/>
          <w:szCs w:val="24"/>
        </w:rPr>
        <w:t>Nierhaus</w:t>
      </w:r>
      <w:proofErr w:type="spellEnd"/>
      <w:r w:rsidR="00A95D7A" w:rsidRPr="005B0D7D">
        <w:rPr>
          <w:rFonts w:ascii="Times New Roman" w:hAnsi="Times New Roman" w:cs="Times New Roman"/>
          <w:sz w:val="24"/>
          <w:szCs w:val="24"/>
        </w:rPr>
        <w:t>, 2015)</w:t>
      </w:r>
      <w:r w:rsidRPr="005B0D7D">
        <w:rPr>
          <w:rFonts w:ascii="Times New Roman" w:hAnsi="Times New Roman" w:cs="Times New Roman"/>
          <w:sz w:val="24"/>
          <w:szCs w:val="24"/>
        </w:rPr>
        <w:t xml:space="preserve">. Často zde bývají využívány váhy jednotlivých indikátorů. </w:t>
      </w:r>
      <w:r w:rsidR="00B80810" w:rsidRPr="005B0D7D">
        <w:rPr>
          <w:rFonts w:ascii="Times New Roman" w:hAnsi="Times New Roman" w:cs="Times New Roman"/>
          <w:sz w:val="24"/>
          <w:szCs w:val="24"/>
        </w:rPr>
        <w:t xml:space="preserve"> Při výběru indikátorů je nutné být velmi obezřetný.  Některé ukazatele jako například akciové indexy nebo směnné kurzy mohou</w:t>
      </w:r>
      <w:r w:rsidR="005E2EF1">
        <w:rPr>
          <w:rFonts w:ascii="Times New Roman" w:hAnsi="Times New Roman" w:cs="Times New Roman"/>
          <w:sz w:val="24"/>
          <w:szCs w:val="24"/>
        </w:rPr>
        <w:t xml:space="preserve"> sice</w:t>
      </w:r>
      <w:r w:rsidR="00B80810" w:rsidRPr="005B0D7D">
        <w:rPr>
          <w:rFonts w:ascii="Times New Roman" w:hAnsi="Times New Roman" w:cs="Times New Roman"/>
          <w:sz w:val="24"/>
          <w:szCs w:val="24"/>
        </w:rPr>
        <w:t xml:space="preserve"> </w:t>
      </w:r>
      <w:r w:rsidR="00A51EA7" w:rsidRPr="005B0D7D">
        <w:rPr>
          <w:rFonts w:ascii="Times New Roman" w:hAnsi="Times New Roman" w:cs="Times New Roman"/>
          <w:sz w:val="24"/>
          <w:szCs w:val="24"/>
        </w:rPr>
        <w:t>nepopiratelně vysílat</w:t>
      </w:r>
      <w:r w:rsidR="00B80810" w:rsidRPr="005B0D7D">
        <w:rPr>
          <w:rFonts w:ascii="Times New Roman" w:hAnsi="Times New Roman" w:cs="Times New Roman"/>
          <w:sz w:val="24"/>
          <w:szCs w:val="24"/>
        </w:rPr>
        <w:t xml:space="preserve"> důležité cyklické signály, ale ze své podstaty jsou v průběhu cyklu spíše volatilní a tím by mohly přispívat k nežádoucímu šumu příchozích signálů (</w:t>
      </w:r>
      <w:proofErr w:type="spellStart"/>
      <w:r w:rsidR="00B80810" w:rsidRPr="005B0D7D">
        <w:rPr>
          <w:rFonts w:ascii="Times New Roman" w:hAnsi="Times New Roman" w:cs="Times New Roman"/>
          <w:color w:val="333333"/>
          <w:sz w:val="24"/>
          <w:szCs w:val="24"/>
          <w:shd w:val="clear" w:color="auto" w:fill="FCFCFC"/>
        </w:rPr>
        <w:t>Gehringer</w:t>
      </w:r>
      <w:proofErr w:type="spellEnd"/>
      <w:r w:rsidR="00B80810" w:rsidRPr="005B0D7D">
        <w:rPr>
          <w:rFonts w:ascii="Times New Roman" w:hAnsi="Times New Roman" w:cs="Times New Roman"/>
          <w:color w:val="333333"/>
          <w:sz w:val="24"/>
          <w:szCs w:val="24"/>
          <w:shd w:val="clear" w:color="auto" w:fill="FCFCFC"/>
        </w:rPr>
        <w:t xml:space="preserve"> et al. 2021)</w:t>
      </w:r>
      <w:r w:rsidR="005E2EF1">
        <w:rPr>
          <w:rFonts w:ascii="Times New Roman" w:hAnsi="Times New Roman" w:cs="Times New Roman"/>
          <w:color w:val="333333"/>
          <w:sz w:val="24"/>
          <w:szCs w:val="24"/>
          <w:shd w:val="clear" w:color="auto" w:fill="FCFCFC"/>
        </w:rPr>
        <w:t xml:space="preserve"> a tedy vést k asymetrické informaci. </w:t>
      </w:r>
    </w:p>
    <w:p w14:paraId="5E8D5CF6" w14:textId="0861009A" w:rsidR="005B3A9C" w:rsidRPr="005B0D7D" w:rsidRDefault="005B3A9C" w:rsidP="005B0D7D">
      <w:pPr>
        <w:spacing w:after="0" w:line="360" w:lineRule="auto"/>
        <w:jc w:val="both"/>
        <w:rPr>
          <w:rFonts w:ascii="Times New Roman" w:hAnsi="Times New Roman" w:cs="Times New Roman"/>
          <w:sz w:val="24"/>
          <w:szCs w:val="24"/>
        </w:rPr>
      </w:pPr>
    </w:p>
    <w:p w14:paraId="66C91CA4" w14:textId="39FBAECF" w:rsidR="00144024" w:rsidRPr="005B0D7D" w:rsidRDefault="005B3A9C"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Z hlediska </w:t>
      </w:r>
      <w:r w:rsidR="005E2EF1">
        <w:rPr>
          <w:rFonts w:ascii="Times New Roman" w:hAnsi="Times New Roman" w:cs="Times New Roman"/>
          <w:sz w:val="24"/>
          <w:szCs w:val="24"/>
        </w:rPr>
        <w:t>časového období</w:t>
      </w:r>
      <w:r w:rsidR="00E52E81" w:rsidRPr="005B0D7D">
        <w:rPr>
          <w:rFonts w:ascii="Times New Roman" w:hAnsi="Times New Roman" w:cs="Times New Roman"/>
          <w:sz w:val="24"/>
          <w:szCs w:val="24"/>
        </w:rPr>
        <w:t xml:space="preserve"> dělíme indikátory na kr</w:t>
      </w:r>
      <w:r w:rsidRPr="005B0D7D">
        <w:rPr>
          <w:rFonts w:ascii="Times New Roman" w:hAnsi="Times New Roman" w:cs="Times New Roman"/>
          <w:sz w:val="24"/>
          <w:szCs w:val="24"/>
        </w:rPr>
        <w:t xml:space="preserve">átkodobé </w:t>
      </w:r>
      <w:r w:rsidR="00E52E81" w:rsidRPr="005B0D7D">
        <w:rPr>
          <w:rFonts w:ascii="Times New Roman" w:hAnsi="Times New Roman" w:cs="Times New Roman"/>
          <w:sz w:val="24"/>
          <w:szCs w:val="24"/>
        </w:rPr>
        <w:t xml:space="preserve">a střednědobé. </w:t>
      </w:r>
      <w:r w:rsidR="005E2EF1">
        <w:rPr>
          <w:rFonts w:ascii="Times New Roman" w:hAnsi="Times New Roman" w:cs="Times New Roman"/>
          <w:sz w:val="24"/>
          <w:szCs w:val="24"/>
        </w:rPr>
        <w:t xml:space="preserve"> </w:t>
      </w:r>
      <w:r w:rsidR="00E52E81" w:rsidRPr="005B0D7D">
        <w:rPr>
          <w:rFonts w:ascii="Times New Roman" w:hAnsi="Times New Roman" w:cs="Times New Roman"/>
          <w:sz w:val="24"/>
          <w:szCs w:val="24"/>
        </w:rPr>
        <w:t xml:space="preserve">Krátkodobé indikátory </w:t>
      </w:r>
      <w:r w:rsidRPr="005B0D7D">
        <w:rPr>
          <w:rFonts w:ascii="Times New Roman" w:hAnsi="Times New Roman" w:cs="Times New Roman"/>
          <w:sz w:val="24"/>
          <w:szCs w:val="24"/>
        </w:rPr>
        <w:t xml:space="preserve">jsou jednoduché, spolehlivé, snadno srozumitelné a také snadno a často dostupné. </w:t>
      </w:r>
      <w:r w:rsidR="005E2EF1" w:rsidRPr="005B0D7D">
        <w:rPr>
          <w:rFonts w:ascii="Times New Roman" w:hAnsi="Times New Roman" w:cs="Times New Roman"/>
          <w:sz w:val="24"/>
          <w:szCs w:val="24"/>
        </w:rPr>
        <w:t xml:space="preserve">Cyklické pohyby ekonomické aktivity mají krátkodobý charakter z tohoto důvodu jsou orientovány především na poptávku. </w:t>
      </w:r>
      <w:r w:rsidR="005E2EF1">
        <w:rPr>
          <w:rFonts w:ascii="Times New Roman" w:hAnsi="Times New Roman" w:cs="Times New Roman"/>
          <w:sz w:val="24"/>
          <w:szCs w:val="24"/>
        </w:rPr>
        <w:t xml:space="preserve">Lze je </w:t>
      </w:r>
      <w:r w:rsidRPr="005B0D7D">
        <w:rPr>
          <w:rFonts w:ascii="Times New Roman" w:hAnsi="Times New Roman" w:cs="Times New Roman"/>
          <w:sz w:val="24"/>
          <w:szCs w:val="24"/>
        </w:rPr>
        <w:t>nalézt v kvantitativních indikátorech ekonomické aktivity</w:t>
      </w:r>
      <w:r w:rsidR="005E2EF1">
        <w:rPr>
          <w:rFonts w:ascii="Times New Roman" w:hAnsi="Times New Roman" w:cs="Times New Roman"/>
          <w:sz w:val="24"/>
          <w:szCs w:val="24"/>
        </w:rPr>
        <w:t xml:space="preserve"> např. velikost HDP či tržeb</w:t>
      </w:r>
      <w:r w:rsidRPr="005B0D7D">
        <w:rPr>
          <w:rFonts w:ascii="Times New Roman" w:hAnsi="Times New Roman" w:cs="Times New Roman"/>
          <w:sz w:val="24"/>
          <w:szCs w:val="24"/>
        </w:rPr>
        <w:t>.</w:t>
      </w:r>
      <w:r w:rsidR="00BF60B1" w:rsidRPr="005B0D7D">
        <w:rPr>
          <w:rFonts w:ascii="Times New Roman" w:hAnsi="Times New Roman" w:cs="Times New Roman"/>
          <w:sz w:val="24"/>
          <w:szCs w:val="24"/>
        </w:rPr>
        <w:t xml:space="preserve"> </w:t>
      </w:r>
      <w:r w:rsidRPr="005B0D7D">
        <w:rPr>
          <w:rFonts w:ascii="Times New Roman" w:hAnsi="Times New Roman" w:cs="Times New Roman"/>
          <w:sz w:val="24"/>
          <w:szCs w:val="24"/>
        </w:rPr>
        <w:t>Střednědobé indikátory</w:t>
      </w:r>
      <w:r w:rsidR="00E52E81" w:rsidRPr="005B0D7D">
        <w:rPr>
          <w:rFonts w:ascii="Times New Roman" w:hAnsi="Times New Roman" w:cs="Times New Roman"/>
          <w:sz w:val="24"/>
          <w:szCs w:val="24"/>
        </w:rPr>
        <w:t xml:space="preserve"> zaznamenávají c</w:t>
      </w:r>
      <w:r w:rsidRPr="005B0D7D">
        <w:rPr>
          <w:rFonts w:ascii="Times New Roman" w:hAnsi="Times New Roman" w:cs="Times New Roman"/>
          <w:sz w:val="24"/>
          <w:szCs w:val="24"/>
        </w:rPr>
        <w:t xml:space="preserve">yklické pohyby ekonomické aktivity </w:t>
      </w:r>
      <w:r w:rsidR="00BF60B1" w:rsidRPr="005B0D7D">
        <w:rPr>
          <w:rFonts w:ascii="Times New Roman" w:hAnsi="Times New Roman" w:cs="Times New Roman"/>
          <w:sz w:val="24"/>
          <w:szCs w:val="24"/>
        </w:rPr>
        <w:t>v kontextu</w:t>
      </w:r>
      <w:r w:rsidRPr="005B0D7D">
        <w:rPr>
          <w:rFonts w:ascii="Times New Roman" w:hAnsi="Times New Roman" w:cs="Times New Roman"/>
          <w:sz w:val="24"/>
          <w:szCs w:val="24"/>
        </w:rPr>
        <w:t xml:space="preserve"> silnější závislosti ekonomiky na techn</w:t>
      </w:r>
      <w:r w:rsidR="00FB1A53">
        <w:rPr>
          <w:rFonts w:ascii="Times New Roman" w:hAnsi="Times New Roman" w:cs="Times New Roman"/>
          <w:sz w:val="24"/>
          <w:szCs w:val="24"/>
        </w:rPr>
        <w:t>ice</w:t>
      </w:r>
      <w:r w:rsidRPr="005B0D7D">
        <w:rPr>
          <w:rFonts w:ascii="Times New Roman" w:hAnsi="Times New Roman" w:cs="Times New Roman"/>
          <w:sz w:val="24"/>
          <w:szCs w:val="24"/>
        </w:rPr>
        <w:t xml:space="preserve">. </w:t>
      </w:r>
      <w:r w:rsidR="00BF60B1" w:rsidRPr="005B0D7D">
        <w:rPr>
          <w:rFonts w:ascii="Times New Roman" w:hAnsi="Times New Roman" w:cs="Times New Roman"/>
          <w:sz w:val="24"/>
          <w:szCs w:val="24"/>
        </w:rPr>
        <w:t>Významným aspektem je v</w:t>
      </w:r>
      <w:r w:rsidRPr="005B0D7D">
        <w:rPr>
          <w:rFonts w:ascii="Times New Roman" w:hAnsi="Times New Roman" w:cs="Times New Roman"/>
          <w:sz w:val="24"/>
          <w:szCs w:val="24"/>
        </w:rPr>
        <w:t>ývoj a aplikace nových technologií (technologické šoky)</w:t>
      </w:r>
      <w:r w:rsidR="00BF60B1" w:rsidRPr="005B0D7D">
        <w:rPr>
          <w:rFonts w:ascii="Times New Roman" w:hAnsi="Times New Roman" w:cs="Times New Roman"/>
          <w:sz w:val="24"/>
          <w:szCs w:val="24"/>
        </w:rPr>
        <w:t xml:space="preserve">. Mezi tyto indikátory </w:t>
      </w:r>
      <w:proofErr w:type="gramStart"/>
      <w:r w:rsidR="00BF60B1" w:rsidRPr="005B0D7D">
        <w:rPr>
          <w:rFonts w:ascii="Times New Roman" w:hAnsi="Times New Roman" w:cs="Times New Roman"/>
          <w:sz w:val="24"/>
          <w:szCs w:val="24"/>
        </w:rPr>
        <w:t>patří</w:t>
      </w:r>
      <w:proofErr w:type="gramEnd"/>
      <w:r w:rsidR="00BF60B1" w:rsidRPr="005B0D7D">
        <w:rPr>
          <w:rFonts w:ascii="Times New Roman" w:hAnsi="Times New Roman" w:cs="Times New Roman"/>
          <w:sz w:val="24"/>
          <w:szCs w:val="24"/>
        </w:rPr>
        <w:t xml:space="preserve"> </w:t>
      </w:r>
      <w:r w:rsidRPr="005B0D7D">
        <w:rPr>
          <w:rFonts w:ascii="Times New Roman" w:hAnsi="Times New Roman" w:cs="Times New Roman"/>
          <w:sz w:val="24"/>
          <w:szCs w:val="24"/>
        </w:rPr>
        <w:t>informace o investicích a inovacích</w:t>
      </w:r>
      <w:r w:rsidR="00BF60B1" w:rsidRPr="005B0D7D">
        <w:rPr>
          <w:rFonts w:ascii="Times New Roman" w:hAnsi="Times New Roman" w:cs="Times New Roman"/>
          <w:sz w:val="24"/>
          <w:szCs w:val="24"/>
        </w:rPr>
        <w:t xml:space="preserve">, které jsou </w:t>
      </w:r>
      <w:r w:rsidRPr="005B0D7D">
        <w:rPr>
          <w:rFonts w:ascii="Times New Roman" w:hAnsi="Times New Roman" w:cs="Times New Roman"/>
          <w:sz w:val="24"/>
          <w:szCs w:val="24"/>
        </w:rPr>
        <w:t>stále důležitější pro hodnocení ekonomického potenciálu (</w:t>
      </w:r>
      <w:proofErr w:type="spellStart"/>
      <w:r w:rsidR="00A51EA7" w:rsidRPr="005B0D7D">
        <w:rPr>
          <w:rFonts w:ascii="Times New Roman" w:hAnsi="Times New Roman" w:cs="Times New Roman"/>
          <w:color w:val="222222"/>
          <w:sz w:val="24"/>
          <w:szCs w:val="24"/>
          <w:shd w:val="clear" w:color="auto" w:fill="FFFFFF"/>
        </w:rPr>
        <w:t>Oppenlander</w:t>
      </w:r>
      <w:proofErr w:type="spellEnd"/>
      <w:r w:rsidR="00A51EA7" w:rsidRPr="005B0D7D">
        <w:rPr>
          <w:rFonts w:ascii="Times New Roman" w:hAnsi="Times New Roman" w:cs="Times New Roman"/>
          <w:color w:val="222222"/>
          <w:sz w:val="24"/>
          <w:szCs w:val="24"/>
          <w:shd w:val="clear" w:color="auto" w:fill="FFFFFF"/>
        </w:rPr>
        <w:t xml:space="preserve">, </w:t>
      </w:r>
      <w:r w:rsidR="00A51EA7">
        <w:rPr>
          <w:rFonts w:ascii="Times New Roman" w:hAnsi="Times New Roman" w:cs="Times New Roman"/>
          <w:color w:val="222222"/>
          <w:sz w:val="24"/>
          <w:szCs w:val="24"/>
          <w:shd w:val="clear" w:color="auto" w:fill="FFFFFF"/>
        </w:rPr>
        <w:t>2004</w:t>
      </w:r>
      <w:r w:rsidRPr="005B0D7D">
        <w:rPr>
          <w:rFonts w:ascii="Times New Roman" w:hAnsi="Times New Roman" w:cs="Times New Roman"/>
          <w:color w:val="222222"/>
          <w:sz w:val="24"/>
          <w:szCs w:val="24"/>
          <w:shd w:val="clear" w:color="auto" w:fill="FFFFFF"/>
        </w:rPr>
        <w:t>).</w:t>
      </w:r>
    </w:p>
    <w:p w14:paraId="4C5CBDE8" w14:textId="77777777" w:rsidR="005B3A9C" w:rsidRPr="005B0D7D" w:rsidRDefault="005B3A9C" w:rsidP="005B0D7D">
      <w:pPr>
        <w:spacing w:after="0" w:line="360" w:lineRule="auto"/>
        <w:jc w:val="both"/>
        <w:rPr>
          <w:rFonts w:ascii="Times New Roman" w:hAnsi="Times New Roman" w:cs="Times New Roman"/>
          <w:color w:val="222222"/>
          <w:sz w:val="24"/>
          <w:szCs w:val="24"/>
          <w:shd w:val="clear" w:color="auto" w:fill="FFFFFF"/>
        </w:rPr>
      </w:pPr>
    </w:p>
    <w:p w14:paraId="1CEE5090" w14:textId="20C5015C" w:rsidR="005B3A9C" w:rsidRDefault="004D58ED"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Jaké jsou podmínky (předpoklady) pro použití časové řady daného indikátoru: </w:t>
      </w:r>
    </w:p>
    <w:p w14:paraId="40D1EAE8" w14:textId="77777777" w:rsidR="00FB1A53" w:rsidRPr="005B0D7D" w:rsidRDefault="00FB1A53" w:rsidP="005B0D7D">
      <w:pPr>
        <w:spacing w:after="0" w:line="360" w:lineRule="auto"/>
        <w:jc w:val="both"/>
        <w:rPr>
          <w:rFonts w:ascii="Times New Roman" w:hAnsi="Times New Roman" w:cs="Times New Roman"/>
          <w:sz w:val="24"/>
          <w:szCs w:val="24"/>
        </w:rPr>
      </w:pPr>
    </w:p>
    <w:p w14:paraId="7D9571A3" w14:textId="77777777" w:rsidR="004D58ED"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Konformita – řada musí dobře odpovídat hospodářskému cyklu</w:t>
      </w:r>
    </w:p>
    <w:p w14:paraId="6935656F" w14:textId="77777777" w:rsidR="004D58ED"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Konzistentní časování – série musí vykazovat konzistentní časový vzor v průběhu času jako předběžný, současný nebo zpožděný indikátor;</w:t>
      </w:r>
    </w:p>
    <w:p w14:paraId="408150D4" w14:textId="77777777" w:rsidR="004D58ED"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Ekonomický význam – cyklické načasování musí být ekonomicky logické;</w:t>
      </w:r>
    </w:p>
    <w:p w14:paraId="3C06B85F" w14:textId="77777777" w:rsidR="004D58ED"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Statistická přiměřenost – data musí být shromažďována a zpracovány statisticky spolehlivým způsobem;</w:t>
      </w:r>
    </w:p>
    <w:p w14:paraId="68DBE8CE" w14:textId="77777777" w:rsidR="004D58ED"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 xml:space="preserve">Hladkost – pohyby z měsíce na měsíc nesmí být příliš nevyzpytatelné (malá volatilita) </w:t>
      </w:r>
    </w:p>
    <w:p w14:paraId="577F0DF0" w14:textId="740A0C9B" w:rsidR="00144024"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 xml:space="preserve">Měna – série musí být zveřejněna na </w:t>
      </w:r>
      <w:proofErr w:type="gramStart"/>
      <w:r w:rsidRPr="003709F0">
        <w:rPr>
          <w:rFonts w:ascii="Times New Roman" w:hAnsi="Times New Roman" w:cs="Times New Roman"/>
          <w:sz w:val="24"/>
          <w:szCs w:val="24"/>
        </w:rPr>
        <w:t>a  přiměřeně</w:t>
      </w:r>
      <w:proofErr w:type="gramEnd"/>
      <w:r w:rsidRPr="003709F0">
        <w:rPr>
          <w:rFonts w:ascii="Times New Roman" w:hAnsi="Times New Roman" w:cs="Times New Roman"/>
          <w:sz w:val="24"/>
          <w:szCs w:val="24"/>
        </w:rPr>
        <w:t xml:space="preserve"> rychlý harmonogram (</w:t>
      </w:r>
      <w:proofErr w:type="spellStart"/>
      <w:r w:rsidRPr="003709F0">
        <w:rPr>
          <w:rFonts w:ascii="Times New Roman" w:hAnsi="Times New Roman" w:cs="Times New Roman"/>
          <w:color w:val="222222"/>
          <w:sz w:val="24"/>
          <w:szCs w:val="24"/>
          <w:shd w:val="clear" w:color="auto" w:fill="FFFFFF"/>
        </w:rPr>
        <w:t>Board</w:t>
      </w:r>
      <w:proofErr w:type="spellEnd"/>
      <w:r w:rsidR="009F7217">
        <w:rPr>
          <w:rFonts w:ascii="Times New Roman" w:hAnsi="Times New Roman" w:cs="Times New Roman"/>
          <w:color w:val="222222"/>
          <w:sz w:val="24"/>
          <w:szCs w:val="24"/>
          <w:shd w:val="clear" w:color="auto" w:fill="FFFFFF"/>
        </w:rPr>
        <w:t xml:space="preserve"> </w:t>
      </w:r>
      <w:r w:rsidRPr="003709F0">
        <w:rPr>
          <w:rFonts w:ascii="Times New Roman" w:hAnsi="Times New Roman" w:cs="Times New Roman"/>
          <w:color w:val="222222"/>
          <w:sz w:val="24"/>
          <w:szCs w:val="24"/>
          <w:shd w:val="clear" w:color="auto" w:fill="FFFFFF"/>
        </w:rPr>
        <w:t>2001).</w:t>
      </w:r>
    </w:p>
    <w:p w14:paraId="22753179" w14:textId="77777777" w:rsidR="00A51EA7" w:rsidRDefault="00A51EA7" w:rsidP="005B0D7D">
      <w:pPr>
        <w:spacing w:after="0" w:line="360" w:lineRule="auto"/>
        <w:jc w:val="both"/>
        <w:rPr>
          <w:rFonts w:ascii="Times New Roman" w:hAnsi="Times New Roman" w:cs="Times New Roman"/>
          <w:b/>
          <w:bCs/>
          <w:sz w:val="24"/>
          <w:szCs w:val="24"/>
        </w:rPr>
      </w:pPr>
    </w:p>
    <w:p w14:paraId="3029F3EE" w14:textId="77777777" w:rsidR="00A51EA7" w:rsidRDefault="00A51EA7" w:rsidP="005B0D7D">
      <w:pPr>
        <w:spacing w:after="0" w:line="360" w:lineRule="auto"/>
        <w:jc w:val="both"/>
        <w:rPr>
          <w:rFonts w:ascii="Times New Roman" w:hAnsi="Times New Roman" w:cs="Times New Roman"/>
          <w:b/>
          <w:bCs/>
          <w:sz w:val="24"/>
          <w:szCs w:val="24"/>
        </w:rPr>
      </w:pPr>
    </w:p>
    <w:p w14:paraId="6CCE045A" w14:textId="04F7C414" w:rsidR="004D58ED" w:rsidRPr="00FB1A53" w:rsidRDefault="00FB1A53" w:rsidP="005B0D7D">
      <w:pPr>
        <w:spacing w:after="0" w:line="360" w:lineRule="auto"/>
        <w:jc w:val="both"/>
        <w:rPr>
          <w:rFonts w:ascii="Times New Roman" w:hAnsi="Times New Roman" w:cs="Times New Roman"/>
          <w:b/>
          <w:bCs/>
          <w:sz w:val="24"/>
          <w:szCs w:val="24"/>
        </w:rPr>
      </w:pPr>
      <w:r w:rsidRPr="00FB1A53">
        <w:rPr>
          <w:rFonts w:ascii="Times New Roman" w:hAnsi="Times New Roman" w:cs="Times New Roman"/>
          <w:b/>
          <w:bCs/>
          <w:sz w:val="24"/>
          <w:szCs w:val="24"/>
        </w:rPr>
        <w:lastRenderedPageBreak/>
        <w:t>D</w:t>
      </w:r>
      <w:r w:rsidR="004D58ED" w:rsidRPr="00FB1A53">
        <w:rPr>
          <w:rFonts w:ascii="Times New Roman" w:hAnsi="Times New Roman" w:cs="Times New Roman"/>
          <w:b/>
          <w:bCs/>
          <w:sz w:val="24"/>
          <w:szCs w:val="24"/>
        </w:rPr>
        <w:t>ruhy</w:t>
      </w:r>
      <w:r>
        <w:rPr>
          <w:rFonts w:ascii="Times New Roman" w:hAnsi="Times New Roman" w:cs="Times New Roman"/>
          <w:b/>
          <w:bCs/>
          <w:sz w:val="24"/>
          <w:szCs w:val="24"/>
        </w:rPr>
        <w:t xml:space="preserve"> ekonomických</w:t>
      </w:r>
      <w:r w:rsidR="004D58ED" w:rsidRPr="00FB1A53">
        <w:rPr>
          <w:rFonts w:ascii="Times New Roman" w:hAnsi="Times New Roman" w:cs="Times New Roman"/>
          <w:b/>
          <w:bCs/>
          <w:sz w:val="24"/>
          <w:szCs w:val="24"/>
        </w:rPr>
        <w:t xml:space="preserve"> cyklů</w:t>
      </w:r>
    </w:p>
    <w:p w14:paraId="1AB1B63D" w14:textId="77777777" w:rsidR="00FB1A53" w:rsidRDefault="00FB1A53" w:rsidP="005B0D7D">
      <w:pPr>
        <w:spacing w:after="0" w:line="360" w:lineRule="auto"/>
        <w:jc w:val="both"/>
        <w:rPr>
          <w:rFonts w:ascii="Times New Roman" w:hAnsi="Times New Roman" w:cs="Times New Roman"/>
          <w:sz w:val="24"/>
          <w:szCs w:val="24"/>
        </w:rPr>
      </w:pPr>
    </w:p>
    <w:p w14:paraId="2BCC602E" w14:textId="37DDFF80" w:rsidR="003C499C" w:rsidRDefault="007C4FB3" w:rsidP="00F87FA3">
      <w:pPr>
        <w:spacing w:after="0" w:line="360" w:lineRule="auto"/>
        <w:jc w:val="both"/>
        <w:rPr>
          <w:rFonts w:ascii="Times New Roman" w:hAnsi="Times New Roman" w:cs="Times New Roman"/>
          <w:color w:val="222222"/>
          <w:sz w:val="24"/>
          <w:szCs w:val="24"/>
          <w:shd w:val="clear" w:color="auto" w:fill="FFFFFF"/>
        </w:rPr>
      </w:pPr>
      <w:r w:rsidRPr="00444147">
        <w:rPr>
          <w:rFonts w:ascii="Times New Roman" w:hAnsi="Times New Roman" w:cs="Times New Roman"/>
          <w:b/>
          <w:bCs/>
          <w:sz w:val="24"/>
          <w:szCs w:val="24"/>
        </w:rPr>
        <w:t>Z makroekonomického pohledu</w:t>
      </w:r>
      <w:r w:rsidR="00444147">
        <w:rPr>
          <w:rFonts w:ascii="Times New Roman" w:hAnsi="Times New Roman" w:cs="Times New Roman"/>
          <w:sz w:val="24"/>
          <w:szCs w:val="24"/>
        </w:rPr>
        <w:t xml:space="preserve"> je</w:t>
      </w:r>
      <w:r w:rsidRPr="005B0D7D">
        <w:rPr>
          <w:rFonts w:ascii="Times New Roman" w:hAnsi="Times New Roman" w:cs="Times New Roman"/>
          <w:sz w:val="24"/>
          <w:szCs w:val="24"/>
        </w:rPr>
        <w:t xml:space="preserve"> </w:t>
      </w:r>
      <w:r w:rsidR="002637E1" w:rsidRPr="005B0D7D">
        <w:rPr>
          <w:rFonts w:ascii="Times New Roman" w:hAnsi="Times New Roman" w:cs="Times New Roman"/>
          <w:sz w:val="24"/>
          <w:szCs w:val="24"/>
        </w:rPr>
        <w:t xml:space="preserve">nejvýznamnější </w:t>
      </w:r>
      <w:r w:rsidR="002637E1" w:rsidRPr="00444147">
        <w:rPr>
          <w:rFonts w:ascii="Times New Roman" w:hAnsi="Times New Roman" w:cs="Times New Roman"/>
          <w:b/>
          <w:bCs/>
          <w:sz w:val="24"/>
          <w:szCs w:val="24"/>
        </w:rPr>
        <w:t>hospodářský cyklus</w:t>
      </w:r>
      <w:r w:rsidR="006E18F5">
        <w:rPr>
          <w:rFonts w:ascii="Times New Roman" w:hAnsi="Times New Roman" w:cs="Times New Roman"/>
          <w:sz w:val="24"/>
          <w:szCs w:val="24"/>
        </w:rPr>
        <w:t xml:space="preserve">, který má velký vliv na podnikovou výkonnost a na rozhodování podniků. </w:t>
      </w:r>
      <w:r w:rsidR="00FC0971" w:rsidRPr="005B0D7D">
        <w:rPr>
          <w:rFonts w:ascii="Times New Roman" w:hAnsi="Times New Roman" w:cs="Times New Roman"/>
          <w:sz w:val="24"/>
          <w:szCs w:val="24"/>
        </w:rPr>
        <w:t>Hospodářský cyklus</w:t>
      </w:r>
      <w:r w:rsidR="001559E2" w:rsidRPr="005B0D7D">
        <w:rPr>
          <w:rFonts w:ascii="Times New Roman" w:hAnsi="Times New Roman" w:cs="Times New Roman"/>
          <w:sz w:val="24"/>
          <w:szCs w:val="24"/>
        </w:rPr>
        <w:t xml:space="preserve"> (HC)</w:t>
      </w:r>
      <w:r w:rsidR="00FC0971" w:rsidRPr="005B0D7D">
        <w:rPr>
          <w:rFonts w:ascii="Times New Roman" w:hAnsi="Times New Roman" w:cs="Times New Roman"/>
          <w:sz w:val="24"/>
          <w:szCs w:val="24"/>
        </w:rPr>
        <w:t xml:space="preserve"> zobrazuje vývoj hrubého domácího produktu</w:t>
      </w:r>
      <w:r w:rsidR="001559E2" w:rsidRPr="005B0D7D">
        <w:rPr>
          <w:rFonts w:ascii="Times New Roman" w:hAnsi="Times New Roman" w:cs="Times New Roman"/>
          <w:sz w:val="24"/>
          <w:szCs w:val="24"/>
        </w:rPr>
        <w:t xml:space="preserve"> (</w:t>
      </w:r>
      <w:r w:rsidR="00AC6313" w:rsidRPr="005B0D7D">
        <w:rPr>
          <w:rFonts w:ascii="Times New Roman" w:hAnsi="Times New Roman" w:cs="Times New Roman"/>
          <w:sz w:val="24"/>
          <w:szCs w:val="24"/>
        </w:rPr>
        <w:t>HDP) v</w:t>
      </w:r>
      <w:r w:rsidR="00FC0971" w:rsidRPr="005B0D7D">
        <w:rPr>
          <w:rFonts w:ascii="Times New Roman" w:hAnsi="Times New Roman" w:cs="Times New Roman"/>
          <w:sz w:val="24"/>
          <w:szCs w:val="24"/>
        </w:rPr>
        <w:t xml:space="preserve"> čase.  Dál</w:t>
      </w:r>
      <w:r w:rsidR="001559E2" w:rsidRPr="005B0D7D">
        <w:rPr>
          <w:rFonts w:ascii="Times New Roman" w:hAnsi="Times New Roman" w:cs="Times New Roman"/>
          <w:sz w:val="24"/>
          <w:szCs w:val="24"/>
        </w:rPr>
        <w:t>e lze HC</w:t>
      </w:r>
      <w:r w:rsidR="00FC0971" w:rsidRPr="005B0D7D">
        <w:rPr>
          <w:rFonts w:ascii="Times New Roman" w:hAnsi="Times New Roman" w:cs="Times New Roman"/>
          <w:sz w:val="24"/>
          <w:szCs w:val="24"/>
        </w:rPr>
        <w:t xml:space="preserve"> chápat jako způsob, jakým ekonomika reaguje na různé změny, které pocházejí jak ze strany agregátní nabídky, tak ze strany agregátní poptávky</w:t>
      </w:r>
      <w:r w:rsidR="00374A79" w:rsidRPr="005B0D7D">
        <w:rPr>
          <w:rFonts w:ascii="Times New Roman" w:hAnsi="Times New Roman" w:cs="Times New Roman"/>
          <w:sz w:val="24"/>
          <w:szCs w:val="24"/>
        </w:rPr>
        <w:t xml:space="preserve"> (</w:t>
      </w:r>
      <w:proofErr w:type="spellStart"/>
      <w:r w:rsidR="00374A79" w:rsidRPr="005B0D7D">
        <w:rPr>
          <w:rFonts w:ascii="Times New Roman" w:hAnsi="Times New Roman" w:cs="Times New Roman"/>
          <w:color w:val="222222"/>
          <w:sz w:val="24"/>
          <w:szCs w:val="24"/>
          <w:shd w:val="clear" w:color="auto" w:fill="FFFFFF"/>
        </w:rPr>
        <w:t>Dornbusch</w:t>
      </w:r>
      <w:proofErr w:type="spellEnd"/>
      <w:r w:rsidR="00AC6313">
        <w:rPr>
          <w:rFonts w:ascii="Times New Roman" w:hAnsi="Times New Roman" w:cs="Times New Roman"/>
          <w:color w:val="222222"/>
          <w:sz w:val="24"/>
          <w:szCs w:val="24"/>
          <w:shd w:val="clear" w:color="auto" w:fill="FFFFFF"/>
        </w:rPr>
        <w:t xml:space="preserve"> et al. </w:t>
      </w:r>
      <w:r w:rsidR="00374A79" w:rsidRPr="005B0D7D">
        <w:rPr>
          <w:rFonts w:ascii="Times New Roman" w:hAnsi="Times New Roman" w:cs="Times New Roman"/>
          <w:color w:val="222222"/>
          <w:sz w:val="24"/>
          <w:szCs w:val="24"/>
          <w:shd w:val="clear" w:color="auto" w:fill="FFFFFF"/>
        </w:rPr>
        <w:t>2011). </w:t>
      </w:r>
      <w:r w:rsidR="00DF371B">
        <w:rPr>
          <w:rFonts w:ascii="Times New Roman" w:hAnsi="Times New Roman" w:cs="Times New Roman"/>
          <w:color w:val="222222"/>
          <w:sz w:val="24"/>
          <w:szCs w:val="24"/>
          <w:shd w:val="clear" w:color="auto" w:fill="FFFFFF"/>
        </w:rPr>
        <w:t xml:space="preserve"> </w:t>
      </w:r>
      <w:r w:rsidR="001559E2" w:rsidRPr="005B0D7D">
        <w:rPr>
          <w:rFonts w:ascii="Times New Roman" w:hAnsi="Times New Roman" w:cs="Times New Roman"/>
          <w:color w:val="222222"/>
          <w:sz w:val="24"/>
          <w:szCs w:val="24"/>
          <w:shd w:val="clear" w:color="auto" w:fill="FFFFFF"/>
        </w:rPr>
        <w:t>Hrubý domácí produkt</w:t>
      </w:r>
      <w:r w:rsidR="00865A12" w:rsidRPr="005B0D7D">
        <w:rPr>
          <w:rFonts w:ascii="Times New Roman" w:hAnsi="Times New Roman" w:cs="Times New Roman"/>
          <w:color w:val="222222"/>
          <w:sz w:val="24"/>
          <w:szCs w:val="24"/>
          <w:shd w:val="clear" w:color="auto" w:fill="FFFFFF"/>
        </w:rPr>
        <w:t xml:space="preserve"> zobrazuje ekonomickou výkonnost státu a </w:t>
      </w:r>
      <w:r w:rsidR="001559E2" w:rsidRPr="005B0D7D">
        <w:rPr>
          <w:rFonts w:ascii="Times New Roman" w:hAnsi="Times New Roman" w:cs="Times New Roman"/>
          <w:color w:val="222222"/>
          <w:sz w:val="24"/>
          <w:szCs w:val="24"/>
          <w:shd w:val="clear" w:color="auto" w:fill="FFFFFF"/>
        </w:rPr>
        <w:t xml:space="preserve">je uváděn jako reálný tedy </w:t>
      </w:r>
      <w:r w:rsidR="00865A12" w:rsidRPr="005B0D7D">
        <w:rPr>
          <w:rFonts w:ascii="Times New Roman" w:hAnsi="Times New Roman" w:cs="Times New Roman"/>
          <w:color w:val="222222"/>
          <w:sz w:val="24"/>
          <w:szCs w:val="24"/>
          <w:shd w:val="clear" w:color="auto" w:fill="FFFFFF"/>
        </w:rPr>
        <w:t xml:space="preserve">očištěný od </w:t>
      </w:r>
      <w:r w:rsidR="00242160">
        <w:rPr>
          <w:rFonts w:ascii="Times New Roman" w:hAnsi="Times New Roman" w:cs="Times New Roman"/>
          <w:color w:val="222222"/>
          <w:sz w:val="24"/>
          <w:szCs w:val="24"/>
          <w:shd w:val="clear" w:color="auto" w:fill="FFFFFF"/>
        </w:rPr>
        <w:t xml:space="preserve">vlivu </w:t>
      </w:r>
      <w:r w:rsidR="00865A12" w:rsidRPr="005B0D7D">
        <w:rPr>
          <w:rFonts w:ascii="Times New Roman" w:hAnsi="Times New Roman" w:cs="Times New Roman"/>
          <w:color w:val="222222"/>
          <w:sz w:val="24"/>
          <w:szCs w:val="24"/>
          <w:shd w:val="clear" w:color="auto" w:fill="FFFFFF"/>
        </w:rPr>
        <w:t xml:space="preserve">inflace. </w:t>
      </w:r>
      <w:r w:rsidR="00C145EC" w:rsidRPr="005B0D7D">
        <w:rPr>
          <w:rFonts w:ascii="Times New Roman" w:hAnsi="Times New Roman" w:cs="Times New Roman"/>
          <w:color w:val="222222"/>
          <w:sz w:val="24"/>
          <w:szCs w:val="24"/>
          <w:shd w:val="clear" w:color="auto" w:fill="FFFFFF"/>
        </w:rPr>
        <w:t xml:space="preserve"> </w:t>
      </w:r>
      <w:r w:rsidR="00DF371B" w:rsidRPr="00DF371B">
        <w:rPr>
          <w:rFonts w:ascii="Times New Roman" w:hAnsi="Times New Roman" w:cs="Times New Roman"/>
          <w:color w:val="222222"/>
          <w:sz w:val="24"/>
          <w:szCs w:val="24"/>
          <w:shd w:val="clear" w:color="auto" w:fill="FFFFFF"/>
        </w:rPr>
        <w:t xml:space="preserve">Hospodářský cyklus se skládá z více či méně pravidelného střídání </w:t>
      </w:r>
      <w:r w:rsidR="00DF371B">
        <w:rPr>
          <w:rFonts w:ascii="Times New Roman" w:hAnsi="Times New Roman" w:cs="Times New Roman"/>
          <w:color w:val="222222"/>
          <w:sz w:val="24"/>
          <w:szCs w:val="24"/>
          <w:shd w:val="clear" w:color="auto" w:fill="FFFFFF"/>
        </w:rPr>
        <w:t xml:space="preserve">dvou </w:t>
      </w:r>
      <w:r w:rsidR="00AC6313">
        <w:rPr>
          <w:rFonts w:ascii="Times New Roman" w:hAnsi="Times New Roman" w:cs="Times New Roman"/>
          <w:color w:val="222222"/>
          <w:sz w:val="24"/>
          <w:szCs w:val="24"/>
          <w:shd w:val="clear" w:color="auto" w:fill="FFFFFF"/>
        </w:rPr>
        <w:t>fází,</w:t>
      </w:r>
      <w:r w:rsidR="00DF371B">
        <w:rPr>
          <w:rFonts w:ascii="Times New Roman" w:hAnsi="Times New Roman" w:cs="Times New Roman"/>
          <w:color w:val="222222"/>
          <w:sz w:val="24"/>
          <w:szCs w:val="24"/>
          <w:shd w:val="clear" w:color="auto" w:fill="FFFFFF"/>
        </w:rPr>
        <w:t xml:space="preserve"> a to </w:t>
      </w:r>
      <w:r w:rsidR="00DF371B" w:rsidRPr="005B0D7D">
        <w:rPr>
          <w:rFonts w:ascii="Times New Roman" w:hAnsi="Times New Roman" w:cs="Times New Roman"/>
          <w:color w:val="222222"/>
          <w:sz w:val="24"/>
          <w:szCs w:val="24"/>
          <w:shd w:val="clear" w:color="auto" w:fill="FFFFFF"/>
        </w:rPr>
        <w:t>z období expanze na které navazuje</w:t>
      </w:r>
      <w:r w:rsidR="00DF371B">
        <w:rPr>
          <w:rFonts w:ascii="Times New Roman" w:hAnsi="Times New Roman" w:cs="Times New Roman"/>
          <w:color w:val="222222"/>
          <w:sz w:val="24"/>
          <w:szCs w:val="24"/>
          <w:shd w:val="clear" w:color="auto" w:fill="FFFFFF"/>
        </w:rPr>
        <w:t xml:space="preserve"> období recese. </w:t>
      </w:r>
      <w:r w:rsidR="00DF371B" w:rsidRPr="00DF371B">
        <w:rPr>
          <w:rFonts w:ascii="Times New Roman" w:hAnsi="Times New Roman" w:cs="Times New Roman"/>
          <w:color w:val="222222"/>
          <w:sz w:val="24"/>
          <w:szCs w:val="24"/>
          <w:shd w:val="clear" w:color="auto" w:fill="FFFFFF"/>
        </w:rPr>
        <w:t xml:space="preserve"> Tato období se však nemusí nutně střídat pravidelně. Poměrně často,</w:t>
      </w:r>
      <w:r w:rsidR="00DF371B">
        <w:rPr>
          <w:rFonts w:ascii="Times New Roman" w:hAnsi="Times New Roman" w:cs="Times New Roman"/>
          <w:color w:val="222222"/>
          <w:sz w:val="24"/>
          <w:szCs w:val="24"/>
          <w:shd w:val="clear" w:color="auto" w:fill="FFFFFF"/>
        </w:rPr>
        <w:t xml:space="preserve"> </w:t>
      </w:r>
      <w:r w:rsidR="00DF371B" w:rsidRPr="00DF371B">
        <w:rPr>
          <w:rFonts w:ascii="Times New Roman" w:hAnsi="Times New Roman" w:cs="Times New Roman"/>
          <w:color w:val="222222"/>
          <w:sz w:val="24"/>
          <w:szCs w:val="24"/>
          <w:shd w:val="clear" w:color="auto" w:fill="FFFFFF"/>
        </w:rPr>
        <w:t>je tomu naopak. V nedávné době zažila světová ekonomika recesi s dvojitým dnem</w:t>
      </w:r>
      <w:r w:rsidR="00DF371B">
        <w:rPr>
          <w:rFonts w:ascii="Times New Roman" w:hAnsi="Times New Roman" w:cs="Times New Roman"/>
          <w:color w:val="222222"/>
          <w:sz w:val="24"/>
          <w:szCs w:val="24"/>
          <w:shd w:val="clear" w:color="auto" w:fill="FFFFFF"/>
        </w:rPr>
        <w:t xml:space="preserve"> </w:t>
      </w:r>
      <w:r w:rsidR="00DF371B" w:rsidRPr="00DF371B">
        <w:rPr>
          <w:rFonts w:ascii="Times New Roman" w:hAnsi="Times New Roman" w:cs="Times New Roman"/>
          <w:color w:val="222222"/>
          <w:sz w:val="24"/>
          <w:szCs w:val="24"/>
          <w:shd w:val="clear" w:color="auto" w:fill="FFFFFF"/>
        </w:rPr>
        <w:t>(W); někdy naopak období vzestupu trvá mnoho let</w:t>
      </w:r>
      <w:r w:rsidR="00473163">
        <w:rPr>
          <w:rFonts w:ascii="Times New Roman" w:hAnsi="Times New Roman" w:cs="Times New Roman"/>
          <w:color w:val="222222"/>
          <w:sz w:val="24"/>
          <w:szCs w:val="24"/>
          <w:shd w:val="clear" w:color="auto" w:fill="FFFFFF"/>
        </w:rPr>
        <w:t xml:space="preserve"> (Čermáková et al. 2021)</w:t>
      </w:r>
      <w:r w:rsidR="00DF371B" w:rsidRPr="00DF371B">
        <w:rPr>
          <w:rFonts w:ascii="Times New Roman" w:hAnsi="Times New Roman" w:cs="Times New Roman"/>
          <w:color w:val="222222"/>
          <w:sz w:val="24"/>
          <w:szCs w:val="24"/>
          <w:shd w:val="clear" w:color="auto" w:fill="FFFFFF"/>
        </w:rPr>
        <w:t>.</w:t>
      </w:r>
      <w:r w:rsidR="00DC638B">
        <w:rPr>
          <w:rFonts w:ascii="Times New Roman" w:hAnsi="Times New Roman" w:cs="Times New Roman"/>
          <w:color w:val="222222"/>
          <w:sz w:val="24"/>
          <w:szCs w:val="24"/>
          <w:shd w:val="clear" w:color="auto" w:fill="FFFFFF"/>
        </w:rPr>
        <w:t xml:space="preserve"> </w:t>
      </w:r>
      <w:r w:rsidR="0086061F">
        <w:rPr>
          <w:rFonts w:ascii="Times New Roman" w:hAnsi="Times New Roman" w:cs="Times New Roman"/>
          <w:color w:val="222222"/>
          <w:sz w:val="24"/>
          <w:szCs w:val="24"/>
          <w:shd w:val="clear" w:color="auto" w:fill="FFFFFF"/>
        </w:rPr>
        <w:t xml:space="preserve">Ve fázi expanze ekonomika roste, zvyšuje se zaměstnanost a investice, podniků rostou prodeje a zisky. </w:t>
      </w:r>
      <w:r w:rsidR="00DC638B">
        <w:rPr>
          <w:rFonts w:ascii="Times New Roman" w:hAnsi="Times New Roman" w:cs="Times New Roman"/>
          <w:color w:val="222222"/>
          <w:sz w:val="24"/>
          <w:szCs w:val="24"/>
          <w:shd w:val="clear" w:color="auto" w:fill="FFFFFF"/>
        </w:rPr>
        <w:t xml:space="preserve"> </w:t>
      </w:r>
      <w:r w:rsidR="00F87FA3">
        <w:rPr>
          <w:rFonts w:ascii="Times New Roman" w:hAnsi="Times New Roman" w:cs="Times New Roman"/>
          <w:color w:val="222222"/>
          <w:sz w:val="24"/>
          <w:szCs w:val="24"/>
          <w:shd w:val="clear" w:color="auto" w:fill="FFFFFF"/>
        </w:rPr>
        <w:t>Vrcholu dosahuje e</w:t>
      </w:r>
      <w:r w:rsidR="00F87FA3" w:rsidRPr="0086061F">
        <w:rPr>
          <w:rFonts w:ascii="Times New Roman" w:hAnsi="Times New Roman" w:cs="Times New Roman"/>
          <w:color w:val="222222"/>
          <w:sz w:val="24"/>
          <w:szCs w:val="24"/>
          <w:shd w:val="clear" w:color="auto" w:fill="FFFFFF"/>
        </w:rPr>
        <w:t xml:space="preserve">konomika, pokud je dosaženo maximální hranice růstu a ekonomické ukazatele již dále nerostou, </w:t>
      </w:r>
      <w:r w:rsidR="00AC6313" w:rsidRPr="0086061F">
        <w:rPr>
          <w:rFonts w:ascii="Times New Roman" w:hAnsi="Times New Roman" w:cs="Times New Roman"/>
          <w:color w:val="222222"/>
          <w:sz w:val="24"/>
          <w:szCs w:val="24"/>
          <w:shd w:val="clear" w:color="auto" w:fill="FFFFFF"/>
        </w:rPr>
        <w:t>následuje obrat</w:t>
      </w:r>
      <w:r w:rsidR="00F87FA3" w:rsidRPr="0086061F">
        <w:rPr>
          <w:rFonts w:ascii="Times New Roman" w:hAnsi="Times New Roman" w:cs="Times New Roman"/>
          <w:color w:val="222222"/>
          <w:sz w:val="24"/>
          <w:szCs w:val="24"/>
          <w:shd w:val="clear" w:color="auto" w:fill="FFFFFF"/>
        </w:rPr>
        <w:t xml:space="preserve"> v trendu ekonomické růstu a ekonomika směřuje do recese. </w:t>
      </w:r>
      <w:r w:rsidR="0086061F">
        <w:rPr>
          <w:rFonts w:ascii="Times New Roman" w:hAnsi="Times New Roman" w:cs="Times New Roman"/>
          <w:color w:val="222222"/>
          <w:sz w:val="24"/>
          <w:szCs w:val="24"/>
          <w:shd w:val="clear" w:color="auto" w:fill="FFFFFF"/>
        </w:rPr>
        <w:t xml:space="preserve"> V recesi klesá produkční činnost ekonomiky, roste nezaměstnanosti, klesá investiční, inovační aktivita podniků a firmám klesají zisky. Tento pokles je zastaven </w:t>
      </w:r>
      <w:r w:rsidR="00161644">
        <w:rPr>
          <w:rFonts w:ascii="Times New Roman" w:hAnsi="Times New Roman" w:cs="Times New Roman"/>
          <w:color w:val="222222"/>
          <w:sz w:val="24"/>
          <w:szCs w:val="24"/>
          <w:shd w:val="clear" w:color="auto" w:fill="FFFFFF"/>
        </w:rPr>
        <w:t xml:space="preserve">tzv. </w:t>
      </w:r>
      <w:r w:rsidR="0086061F">
        <w:rPr>
          <w:rFonts w:ascii="Times New Roman" w:hAnsi="Times New Roman" w:cs="Times New Roman"/>
          <w:color w:val="222222"/>
          <w:sz w:val="24"/>
          <w:szCs w:val="24"/>
          <w:shd w:val="clear" w:color="auto" w:fill="FFFFFF"/>
        </w:rPr>
        <w:t>dnem</w:t>
      </w:r>
      <w:r w:rsidR="00161644">
        <w:rPr>
          <w:rFonts w:ascii="Times New Roman" w:hAnsi="Times New Roman" w:cs="Times New Roman"/>
          <w:color w:val="222222"/>
          <w:sz w:val="24"/>
          <w:szCs w:val="24"/>
          <w:shd w:val="clear" w:color="auto" w:fill="FFFFFF"/>
        </w:rPr>
        <w:t xml:space="preserve"> od kterého dochází k oživení ekonomiky. </w:t>
      </w:r>
      <w:r w:rsidR="003C499C" w:rsidRPr="005B0D7D">
        <w:rPr>
          <w:rFonts w:ascii="Times New Roman" w:hAnsi="Times New Roman" w:cs="Times New Roman"/>
          <w:color w:val="222222"/>
          <w:sz w:val="24"/>
          <w:szCs w:val="24"/>
          <w:shd w:val="clear" w:color="auto" w:fill="FFFFFF"/>
        </w:rPr>
        <w:t>Časové období pro dokončení této sekvence se nazývá délka hospodářského cyklu.</w:t>
      </w:r>
      <w:r w:rsidR="00F87FA3">
        <w:rPr>
          <w:rFonts w:ascii="Times New Roman" w:hAnsi="Times New Roman" w:cs="Times New Roman"/>
          <w:color w:val="222222"/>
          <w:sz w:val="24"/>
          <w:szCs w:val="24"/>
          <w:shd w:val="clear" w:color="auto" w:fill="FFFFFF"/>
        </w:rPr>
        <w:t xml:space="preserve"> </w:t>
      </w:r>
      <w:r w:rsidR="00161644">
        <w:rPr>
          <w:rFonts w:ascii="Times New Roman" w:hAnsi="Times New Roman" w:cs="Times New Roman"/>
          <w:color w:val="222222"/>
          <w:sz w:val="24"/>
          <w:szCs w:val="24"/>
          <w:shd w:val="clear" w:color="auto" w:fill="FFFFFF"/>
        </w:rPr>
        <w:t xml:space="preserve"> Následující obrázek č. X zobrazuje cyklický vývoj v České republice a EU 27.  </w:t>
      </w:r>
    </w:p>
    <w:p w14:paraId="5A928A9E" w14:textId="68573820" w:rsidR="003C499C" w:rsidRPr="00AC6313" w:rsidRDefault="00161644" w:rsidP="00AC6313">
      <w:pPr>
        <w:spacing w:after="0" w:line="360" w:lineRule="auto"/>
        <w:jc w:val="both"/>
        <w:rPr>
          <w:rFonts w:ascii="Times New Roman" w:hAnsi="Times New Roman" w:cs="Times New Roman"/>
          <w:color w:val="222222"/>
          <w:sz w:val="24"/>
          <w:szCs w:val="24"/>
          <w:shd w:val="clear" w:color="auto" w:fill="FFFFFF"/>
        </w:rPr>
      </w:pPr>
      <w:r w:rsidRPr="00AC6313">
        <w:rPr>
          <w:rFonts w:ascii="Times New Roman" w:hAnsi="Times New Roman" w:cs="Times New Roman"/>
          <w:color w:val="222222"/>
          <w:sz w:val="24"/>
          <w:szCs w:val="24"/>
          <w:shd w:val="clear" w:color="auto" w:fill="FFFFFF"/>
        </w:rPr>
        <w:t>Obrázek č. X: Vývoj ekonomického růstu v České republice a EU 27</w:t>
      </w:r>
    </w:p>
    <w:p w14:paraId="42DCBB4C" w14:textId="77777777" w:rsidR="003C499C" w:rsidRDefault="003C499C" w:rsidP="003C499C">
      <w:pPr>
        <w:jc w:val="both"/>
      </w:pPr>
      <w:r>
        <w:rPr>
          <w:noProof/>
        </w:rPr>
        <w:drawing>
          <wp:inline distT="0" distB="0" distL="0" distR="0" wp14:anchorId="03D4266C" wp14:editId="5015DA21">
            <wp:extent cx="5708650" cy="2930769"/>
            <wp:effectExtent l="0" t="0" r="6350" b="3175"/>
            <wp:docPr id="38" name="Graf 38">
              <a:extLst xmlns:a="http://schemas.openxmlformats.org/drawingml/2006/main">
                <a:ext uri="{FF2B5EF4-FFF2-40B4-BE49-F238E27FC236}">
                  <a16:creationId xmlns:a16="http://schemas.microsoft.com/office/drawing/2014/main" id="{70EB482B-766D-050E-C271-5D2443C72D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90A1BAB" w14:textId="77777777" w:rsidR="003C499C" w:rsidRDefault="003C499C" w:rsidP="003C499C">
      <w:pPr>
        <w:jc w:val="both"/>
      </w:pPr>
      <w:r>
        <w:t xml:space="preserve">Zdroj: </w:t>
      </w:r>
      <w:proofErr w:type="spellStart"/>
      <w:r>
        <w:t>Eurostat</w:t>
      </w:r>
      <w:proofErr w:type="spellEnd"/>
      <w:r>
        <w:t xml:space="preserve"> </w:t>
      </w:r>
    </w:p>
    <w:p w14:paraId="1502E9B4" w14:textId="2BF94E14" w:rsidR="003C499C" w:rsidRDefault="00DE087C" w:rsidP="008214DA">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Jsou zde zřetelné fáze recese, které byly způsobeny zejména externími příčinami </w:t>
      </w:r>
      <w:r w:rsidR="00E63207">
        <w:rPr>
          <w:rFonts w:ascii="Times New Roman" w:hAnsi="Times New Roman" w:cs="Times New Roman"/>
          <w:color w:val="222222"/>
          <w:sz w:val="24"/>
          <w:szCs w:val="24"/>
          <w:shd w:val="clear" w:color="auto" w:fill="FFFFFF"/>
        </w:rPr>
        <w:t>ať</w:t>
      </w:r>
      <w:r>
        <w:rPr>
          <w:rFonts w:ascii="Times New Roman" w:hAnsi="Times New Roman" w:cs="Times New Roman"/>
          <w:color w:val="222222"/>
          <w:sz w:val="24"/>
          <w:szCs w:val="24"/>
          <w:shd w:val="clear" w:color="auto" w:fill="FFFFFF"/>
        </w:rPr>
        <w:t xml:space="preserve"> to byla již velká finanční krize způsobená </w:t>
      </w:r>
      <w:r w:rsidR="00E63207">
        <w:rPr>
          <w:rFonts w:ascii="Times New Roman" w:hAnsi="Times New Roman" w:cs="Times New Roman"/>
          <w:color w:val="222222"/>
          <w:sz w:val="24"/>
          <w:szCs w:val="24"/>
          <w:shd w:val="clear" w:color="auto" w:fill="FFFFFF"/>
        </w:rPr>
        <w:t>hypoteční</w:t>
      </w:r>
      <w:r>
        <w:rPr>
          <w:rFonts w:ascii="Times New Roman" w:hAnsi="Times New Roman" w:cs="Times New Roman"/>
          <w:color w:val="222222"/>
          <w:sz w:val="24"/>
          <w:szCs w:val="24"/>
          <w:shd w:val="clear" w:color="auto" w:fill="FFFFFF"/>
        </w:rPr>
        <w:t xml:space="preserve"> krizí v USA či epidemie COVID.  Je zde zřetelná významná propojenost ekonomiky v rámci EU a současně velká vazba na ekonomiku USA.  Ekonomické propady jsou v posledních letech způsobeny především externími příčinami a ekonomický a cenový vývoj v roce </w:t>
      </w:r>
      <w:r w:rsidR="00E63207">
        <w:rPr>
          <w:rFonts w:ascii="Times New Roman" w:hAnsi="Times New Roman" w:cs="Times New Roman"/>
          <w:color w:val="222222"/>
          <w:sz w:val="24"/>
          <w:szCs w:val="24"/>
          <w:shd w:val="clear" w:color="auto" w:fill="FFFFFF"/>
        </w:rPr>
        <w:t>2022 tomuto</w:t>
      </w:r>
      <w:r>
        <w:rPr>
          <w:rFonts w:ascii="Times New Roman" w:hAnsi="Times New Roman" w:cs="Times New Roman"/>
          <w:color w:val="222222"/>
          <w:sz w:val="24"/>
          <w:szCs w:val="24"/>
          <w:shd w:val="clear" w:color="auto" w:fill="FFFFFF"/>
        </w:rPr>
        <w:t xml:space="preserve"> dává za pravdu.  Současně je zřejmé, že státy a podniky, které jsou schopné pružně reagovat na změněné podniky dopadají tyto negativní šoky s menší </w:t>
      </w:r>
      <w:r w:rsidR="00E63207">
        <w:rPr>
          <w:rFonts w:ascii="Times New Roman" w:hAnsi="Times New Roman" w:cs="Times New Roman"/>
          <w:color w:val="222222"/>
          <w:sz w:val="24"/>
          <w:szCs w:val="24"/>
          <w:shd w:val="clear" w:color="auto" w:fill="FFFFFF"/>
        </w:rPr>
        <w:t>intenzitou</w:t>
      </w:r>
      <w:r>
        <w:rPr>
          <w:rFonts w:ascii="Times New Roman" w:hAnsi="Times New Roman" w:cs="Times New Roman"/>
          <w:color w:val="222222"/>
          <w:sz w:val="24"/>
          <w:szCs w:val="24"/>
          <w:shd w:val="clear" w:color="auto" w:fill="FFFFFF"/>
        </w:rPr>
        <w:t xml:space="preserve">.  </w:t>
      </w:r>
    </w:p>
    <w:p w14:paraId="6136A1A3" w14:textId="0F8CE9FD" w:rsidR="00DF371B" w:rsidRDefault="00DC638B" w:rsidP="008214DA">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Jaké jsou hlavní příčiny (impulsy) pro vznik střídání cyklů? </w:t>
      </w:r>
      <w:r w:rsidR="00DF371B" w:rsidRPr="00DF371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Příčiny vzniku hospodářské cyklu je nutné hledat na straně agregátní nabídky či agregátní poptávky.</w:t>
      </w:r>
      <w:r w:rsidR="00A500BE">
        <w:rPr>
          <w:rFonts w:ascii="Times New Roman" w:hAnsi="Times New Roman" w:cs="Times New Roman"/>
          <w:color w:val="222222"/>
          <w:sz w:val="24"/>
          <w:szCs w:val="24"/>
          <w:shd w:val="clear" w:color="auto" w:fill="FFFFFF"/>
        </w:rPr>
        <w:t xml:space="preserve"> Tyto příčiny mohou být jak pozitivní (pozitivní šoky) nebo negativní (negativní šoky) s ohledem na jejich vliv na agregátní poptávku či nabídku. </w:t>
      </w:r>
      <w:r w:rsidR="00DB0449">
        <w:rPr>
          <w:rFonts w:ascii="Times New Roman" w:hAnsi="Times New Roman" w:cs="Times New Roman"/>
          <w:color w:val="222222"/>
          <w:sz w:val="24"/>
          <w:szCs w:val="24"/>
          <w:shd w:val="clear" w:color="auto" w:fill="FFFFFF"/>
        </w:rPr>
        <w:t xml:space="preserve"> Mezi hlavní faktory způsobující cykl</w:t>
      </w:r>
      <w:r w:rsidR="00242160">
        <w:rPr>
          <w:rFonts w:ascii="Times New Roman" w:hAnsi="Times New Roman" w:cs="Times New Roman"/>
          <w:color w:val="222222"/>
          <w:sz w:val="24"/>
          <w:szCs w:val="24"/>
          <w:shd w:val="clear" w:color="auto" w:fill="FFFFFF"/>
        </w:rPr>
        <w:t xml:space="preserve">ické výkyvy </w:t>
      </w:r>
      <w:r w:rsidR="00DB0449">
        <w:rPr>
          <w:rFonts w:ascii="Times New Roman" w:hAnsi="Times New Roman" w:cs="Times New Roman"/>
          <w:color w:val="222222"/>
          <w:sz w:val="24"/>
          <w:szCs w:val="24"/>
          <w:shd w:val="clear" w:color="auto" w:fill="FFFFFF"/>
        </w:rPr>
        <w:t xml:space="preserve">na nabídkové straně (nabídkové šoky) </w:t>
      </w:r>
      <w:proofErr w:type="gramStart"/>
      <w:r w:rsidR="00DB0449">
        <w:rPr>
          <w:rFonts w:ascii="Times New Roman" w:hAnsi="Times New Roman" w:cs="Times New Roman"/>
          <w:color w:val="222222"/>
          <w:sz w:val="24"/>
          <w:szCs w:val="24"/>
          <w:shd w:val="clear" w:color="auto" w:fill="FFFFFF"/>
        </w:rPr>
        <w:t>patří</w:t>
      </w:r>
      <w:proofErr w:type="gramEnd"/>
      <w:r w:rsidR="00DB0449">
        <w:rPr>
          <w:rFonts w:ascii="Times New Roman" w:hAnsi="Times New Roman" w:cs="Times New Roman"/>
          <w:color w:val="222222"/>
          <w:sz w:val="24"/>
          <w:szCs w:val="24"/>
          <w:shd w:val="clear" w:color="auto" w:fill="FFFFFF"/>
        </w:rPr>
        <w:t xml:space="preserve"> změny ve výrobní nákladech</w:t>
      </w:r>
      <w:r w:rsidR="00242160">
        <w:rPr>
          <w:rFonts w:ascii="Times New Roman" w:hAnsi="Times New Roman" w:cs="Times New Roman"/>
          <w:color w:val="222222"/>
          <w:sz w:val="24"/>
          <w:szCs w:val="24"/>
          <w:shd w:val="clear" w:color="auto" w:fill="FFFFFF"/>
        </w:rPr>
        <w:t xml:space="preserve"> podniků.  Zde hrají podstatnou roli ceny výrobních faktorů vstupů např. elektrická energie, plyn. </w:t>
      </w:r>
      <w:r w:rsidR="005C3E7F" w:rsidRPr="005C3E7F">
        <w:rPr>
          <w:rFonts w:ascii="Times New Roman" w:hAnsi="Times New Roman" w:cs="Times New Roman"/>
          <w:color w:val="222222"/>
          <w:sz w:val="24"/>
          <w:szCs w:val="24"/>
          <w:shd w:val="clear" w:color="auto" w:fill="FFFFFF"/>
        </w:rPr>
        <w:t xml:space="preserve">Podniky v České republice se na celkové energetické spotřebě ČR podílejí zhruba z 65 %. </w:t>
      </w:r>
      <w:r w:rsidR="00242160">
        <w:rPr>
          <w:rFonts w:ascii="Times New Roman" w:hAnsi="Times New Roman" w:cs="Times New Roman"/>
          <w:color w:val="222222"/>
          <w:sz w:val="24"/>
          <w:szCs w:val="24"/>
          <w:shd w:val="clear" w:color="auto" w:fill="FFFFFF"/>
        </w:rPr>
        <w:t xml:space="preserve"> Jaký významným dopad má zvýšení či snížení ceny energetických vstupů závisí na významu energií (podílu) na celkových nákladech konkrétních odvětví. </w:t>
      </w:r>
      <w:r w:rsidR="00DD479A">
        <w:rPr>
          <w:rFonts w:ascii="Times New Roman" w:hAnsi="Times New Roman" w:cs="Times New Roman"/>
          <w:color w:val="222222"/>
          <w:sz w:val="24"/>
          <w:szCs w:val="24"/>
          <w:shd w:val="clear" w:color="auto" w:fill="FFFFFF"/>
        </w:rPr>
        <w:t xml:space="preserve"> Největším spotřebitelem elektrické energie a zemního plynu v České republice a EU je průmysl.</w:t>
      </w:r>
      <w:r w:rsidR="00242160">
        <w:rPr>
          <w:rFonts w:ascii="Times New Roman" w:hAnsi="Times New Roman" w:cs="Times New Roman"/>
          <w:color w:val="222222"/>
          <w:sz w:val="24"/>
          <w:szCs w:val="24"/>
          <w:shd w:val="clear" w:color="auto" w:fill="FFFFFF"/>
        </w:rPr>
        <w:t xml:space="preserve"> </w:t>
      </w:r>
      <w:r w:rsidR="00DD479A">
        <w:rPr>
          <w:rFonts w:ascii="Times New Roman" w:hAnsi="Times New Roman" w:cs="Times New Roman"/>
          <w:color w:val="222222"/>
          <w:sz w:val="24"/>
          <w:szCs w:val="24"/>
          <w:shd w:val="clear" w:color="auto" w:fill="FFFFFF"/>
        </w:rPr>
        <w:t xml:space="preserve"> Pro některé oddíly zpracovatelského průmyslu </w:t>
      </w:r>
      <w:r w:rsidR="00714B8A">
        <w:rPr>
          <w:rFonts w:ascii="Times New Roman" w:hAnsi="Times New Roman" w:cs="Times New Roman"/>
          <w:color w:val="222222"/>
          <w:sz w:val="24"/>
          <w:szCs w:val="24"/>
          <w:shd w:val="clear" w:color="auto" w:fill="FFFFFF"/>
        </w:rPr>
        <w:t xml:space="preserve">je cena energií limitující při produkci výrobků. </w:t>
      </w:r>
      <w:r w:rsidR="00714B8A" w:rsidRPr="00714B8A">
        <w:rPr>
          <w:rFonts w:ascii="Times New Roman" w:hAnsi="Times New Roman" w:cs="Times New Roman"/>
          <w:color w:val="222222"/>
          <w:sz w:val="24"/>
          <w:szCs w:val="24"/>
          <w:shd w:val="clear" w:color="auto" w:fill="FFFFFF"/>
        </w:rPr>
        <w:t>Mezi energeticky nejnáročnější a tím nejcitlivější na změn</w:t>
      </w:r>
      <w:r w:rsidR="003C499C">
        <w:rPr>
          <w:rFonts w:ascii="Times New Roman" w:hAnsi="Times New Roman" w:cs="Times New Roman"/>
          <w:color w:val="222222"/>
          <w:sz w:val="24"/>
          <w:szCs w:val="24"/>
          <w:shd w:val="clear" w:color="auto" w:fill="FFFFFF"/>
        </w:rPr>
        <w:t>y</w:t>
      </w:r>
      <w:r w:rsidR="00714B8A" w:rsidRPr="00714B8A">
        <w:rPr>
          <w:rFonts w:ascii="Times New Roman" w:hAnsi="Times New Roman" w:cs="Times New Roman"/>
          <w:color w:val="222222"/>
          <w:sz w:val="24"/>
          <w:szCs w:val="24"/>
          <w:shd w:val="clear" w:color="auto" w:fill="FFFFFF"/>
        </w:rPr>
        <w:t xml:space="preserve"> cen jsou </w:t>
      </w:r>
      <w:proofErr w:type="gramStart"/>
      <w:r w:rsidR="00714B8A" w:rsidRPr="00714B8A">
        <w:rPr>
          <w:rFonts w:ascii="Times New Roman" w:hAnsi="Times New Roman" w:cs="Times New Roman"/>
          <w:color w:val="222222"/>
          <w:sz w:val="24"/>
          <w:szCs w:val="24"/>
          <w:shd w:val="clear" w:color="auto" w:fill="FFFFFF"/>
        </w:rPr>
        <w:t>patří</w:t>
      </w:r>
      <w:proofErr w:type="gramEnd"/>
      <w:r w:rsidR="00714B8A" w:rsidRPr="00714B8A">
        <w:rPr>
          <w:rFonts w:ascii="Times New Roman" w:hAnsi="Times New Roman" w:cs="Times New Roman"/>
          <w:color w:val="222222"/>
          <w:sz w:val="24"/>
          <w:szCs w:val="24"/>
          <w:shd w:val="clear" w:color="auto" w:fill="FFFFFF"/>
        </w:rPr>
        <w:t xml:space="preserve"> odvětví zpracování železa a oceli</w:t>
      </w:r>
      <w:r w:rsidR="00916AA2">
        <w:rPr>
          <w:rFonts w:ascii="Times New Roman" w:hAnsi="Times New Roman" w:cs="Times New Roman"/>
          <w:color w:val="222222"/>
          <w:sz w:val="24"/>
          <w:szCs w:val="24"/>
          <w:shd w:val="clear" w:color="auto" w:fill="FFFFFF"/>
        </w:rPr>
        <w:t xml:space="preserve"> viz obr č. XX</w:t>
      </w:r>
      <w:r w:rsidR="00714B8A" w:rsidRPr="00714B8A">
        <w:rPr>
          <w:rFonts w:ascii="Times New Roman" w:hAnsi="Times New Roman" w:cs="Times New Roman"/>
          <w:color w:val="222222"/>
          <w:sz w:val="24"/>
          <w:szCs w:val="24"/>
          <w:shd w:val="clear" w:color="auto" w:fill="FFFFFF"/>
        </w:rPr>
        <w:t>, chemický průmysl, zpracování nekovových minerálů, strojírenství a výroba papíru, buničiny a tisk, která se na celkové konečné spotřebě paliv a energií v průmyslu podílejí dohromady téměř 70 % (ČSU 2020).</w:t>
      </w:r>
    </w:p>
    <w:p w14:paraId="5B269726" w14:textId="0924EB7C" w:rsidR="003C499C" w:rsidRDefault="00E63207" w:rsidP="007A15B2">
      <w:pPr>
        <w:spacing w:after="0" w:line="360" w:lineRule="auto"/>
        <w:ind w:left="1416"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Obr. č. </w:t>
      </w:r>
      <w:r w:rsidR="003C499C">
        <w:rPr>
          <w:rFonts w:ascii="Times New Roman" w:hAnsi="Times New Roman" w:cs="Times New Roman"/>
          <w:color w:val="222222"/>
          <w:sz w:val="24"/>
          <w:szCs w:val="24"/>
          <w:shd w:val="clear" w:color="auto" w:fill="FFFFFF"/>
        </w:rPr>
        <w:t>Spotřeba paliv a energií v ČR v roce 2017 v %</w:t>
      </w:r>
    </w:p>
    <w:p w14:paraId="5096713F" w14:textId="07FF70D1" w:rsidR="003C499C" w:rsidRDefault="002A5E83" w:rsidP="007A15B2">
      <w:pPr>
        <w:spacing w:after="0" w:line="360" w:lineRule="auto"/>
        <w:jc w:val="center"/>
        <w:rPr>
          <w:rFonts w:ascii="Times New Roman" w:hAnsi="Times New Roman" w:cs="Times New Roman"/>
          <w:color w:val="222222"/>
          <w:sz w:val="24"/>
          <w:szCs w:val="24"/>
          <w:shd w:val="clear" w:color="auto" w:fill="FFFFFF"/>
        </w:rPr>
      </w:pPr>
      <w:r>
        <w:rPr>
          <w:noProof/>
        </w:rPr>
        <w:drawing>
          <wp:inline distT="0" distB="0" distL="0" distR="0" wp14:anchorId="6D97A8BC" wp14:editId="0C05513D">
            <wp:extent cx="4572000" cy="2628900"/>
            <wp:effectExtent l="0" t="0" r="0" b="0"/>
            <wp:docPr id="199" name="Graf 199">
              <a:extLst xmlns:a="http://schemas.openxmlformats.org/drawingml/2006/main">
                <a:ext uri="{FF2B5EF4-FFF2-40B4-BE49-F238E27FC236}">
                  <a16:creationId xmlns:a16="http://schemas.microsoft.com/office/drawing/2014/main" id="{8A8F3CF3-9287-D3D7-1895-3D3DE6598C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6C0D823" w14:textId="788647BE" w:rsidR="003C499C" w:rsidRDefault="003C499C" w:rsidP="00E63207">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Zdroj: ČSU</w:t>
      </w:r>
    </w:p>
    <w:p w14:paraId="4A10B755" w14:textId="77777777" w:rsidR="003C499C" w:rsidRDefault="003C499C" w:rsidP="008214DA">
      <w:pPr>
        <w:spacing w:after="0" w:line="360" w:lineRule="auto"/>
        <w:jc w:val="both"/>
        <w:rPr>
          <w:rFonts w:ascii="Times New Roman" w:hAnsi="Times New Roman" w:cs="Times New Roman"/>
          <w:color w:val="222222"/>
          <w:sz w:val="24"/>
          <w:szCs w:val="24"/>
          <w:shd w:val="clear" w:color="auto" w:fill="FFFFFF"/>
        </w:rPr>
      </w:pPr>
    </w:p>
    <w:p w14:paraId="11A4B2A8" w14:textId="5FFB62F8" w:rsidR="00E400CE" w:rsidRDefault="00E400CE" w:rsidP="008214DA">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Na poptávkové straně (agregátní poptávky) má kromě poptávky domácností, velkou roli poptávka vlády a zahraniční poptávka. Významnou úlohu zde hraje fiskální politika vlády (např. daňová politika) a monetární politika centrální banky (např. úroková politika). Tyto dvě politiky mohou prostřednictvím svých nástrojů významně pozitivně či negativní ovlivnit poptávkou stranu. </w:t>
      </w:r>
    </w:p>
    <w:p w14:paraId="21948164" w14:textId="77777777" w:rsidR="00714B8A" w:rsidRDefault="00714B8A" w:rsidP="008214DA">
      <w:pPr>
        <w:spacing w:after="0" w:line="360" w:lineRule="auto"/>
        <w:jc w:val="both"/>
        <w:rPr>
          <w:rFonts w:ascii="Times New Roman" w:hAnsi="Times New Roman" w:cs="Times New Roman"/>
          <w:color w:val="222222"/>
          <w:sz w:val="24"/>
          <w:szCs w:val="24"/>
          <w:shd w:val="clear" w:color="auto" w:fill="FFFFFF"/>
        </w:rPr>
      </w:pPr>
    </w:p>
    <w:p w14:paraId="145C62D3" w14:textId="433C2554" w:rsidR="000A799E" w:rsidRPr="006E18F5" w:rsidRDefault="003C499C" w:rsidP="00C80BF7">
      <w:pPr>
        <w:spacing w:after="0" w:line="360" w:lineRule="auto"/>
        <w:jc w:val="both"/>
        <w:rPr>
          <w:rFonts w:ascii="Times New Roman" w:hAnsi="Times New Roman" w:cs="Times New Roman"/>
          <w:color w:val="222222"/>
          <w:sz w:val="24"/>
          <w:szCs w:val="24"/>
          <w:shd w:val="clear" w:color="auto" w:fill="FFFFFF"/>
        </w:rPr>
      </w:pPr>
      <w:r w:rsidRPr="006E18F5">
        <w:rPr>
          <w:rFonts w:ascii="Times New Roman" w:hAnsi="Times New Roman" w:cs="Times New Roman"/>
          <w:color w:val="222222"/>
          <w:sz w:val="24"/>
          <w:szCs w:val="24"/>
          <w:shd w:val="clear" w:color="auto" w:fill="FFFFFF"/>
        </w:rPr>
        <w:t xml:space="preserve">Jaké jsou hlavní dopady cyklického vývoje? Dopady můžeme </w:t>
      </w:r>
      <w:r w:rsidR="007A15B2" w:rsidRPr="006E18F5">
        <w:rPr>
          <w:rFonts w:ascii="Times New Roman" w:hAnsi="Times New Roman" w:cs="Times New Roman"/>
          <w:color w:val="222222"/>
          <w:sz w:val="24"/>
          <w:szCs w:val="24"/>
          <w:shd w:val="clear" w:color="auto" w:fill="FFFFFF"/>
        </w:rPr>
        <w:t>rozdělit na ekonomické, sociální či politické. Z pohledu ekonomického patří mezi nejzásadnější dopady v oblasti využívání výrobních faktorů v daných ekonomikách</w:t>
      </w:r>
      <w:r w:rsidR="006E18F5">
        <w:rPr>
          <w:rFonts w:ascii="Times New Roman" w:hAnsi="Times New Roman" w:cs="Times New Roman"/>
          <w:color w:val="222222"/>
          <w:sz w:val="24"/>
          <w:szCs w:val="24"/>
          <w:shd w:val="clear" w:color="auto" w:fill="FFFFFF"/>
        </w:rPr>
        <w:t xml:space="preserve"> a </w:t>
      </w:r>
      <w:proofErr w:type="gramStart"/>
      <w:r w:rsidR="00444147">
        <w:rPr>
          <w:rFonts w:ascii="Times New Roman" w:hAnsi="Times New Roman" w:cs="Times New Roman"/>
          <w:color w:val="222222"/>
          <w:sz w:val="24"/>
          <w:szCs w:val="24"/>
          <w:shd w:val="clear" w:color="auto" w:fill="FFFFFF"/>
        </w:rPr>
        <w:t>podnicích</w:t>
      </w:r>
      <w:proofErr w:type="gramEnd"/>
      <w:r w:rsidR="00444147">
        <w:rPr>
          <w:rFonts w:ascii="Times New Roman" w:hAnsi="Times New Roman" w:cs="Times New Roman"/>
          <w:color w:val="222222"/>
          <w:sz w:val="24"/>
          <w:szCs w:val="24"/>
          <w:shd w:val="clear" w:color="auto" w:fill="FFFFFF"/>
        </w:rPr>
        <w:t xml:space="preserve"> </w:t>
      </w:r>
      <w:r w:rsidR="00444147" w:rsidRPr="006E18F5">
        <w:rPr>
          <w:rFonts w:ascii="Times New Roman" w:hAnsi="Times New Roman" w:cs="Times New Roman"/>
          <w:color w:val="222222"/>
          <w:sz w:val="24"/>
          <w:szCs w:val="24"/>
          <w:shd w:val="clear" w:color="auto" w:fill="FFFFFF"/>
        </w:rPr>
        <w:t>a</w:t>
      </w:r>
      <w:r w:rsidR="007A15B2" w:rsidRPr="006E18F5">
        <w:rPr>
          <w:rFonts w:ascii="Times New Roman" w:hAnsi="Times New Roman" w:cs="Times New Roman"/>
          <w:color w:val="222222"/>
          <w:sz w:val="24"/>
          <w:szCs w:val="24"/>
          <w:shd w:val="clear" w:color="auto" w:fill="FFFFFF"/>
        </w:rPr>
        <w:t xml:space="preserve"> to jak lidských, tak i kapitálových zdrojů. Především době recese proto vlády států se </w:t>
      </w:r>
      <w:proofErr w:type="gramStart"/>
      <w:r w:rsidR="007A15B2" w:rsidRPr="006E18F5">
        <w:rPr>
          <w:rFonts w:ascii="Times New Roman" w:hAnsi="Times New Roman" w:cs="Times New Roman"/>
          <w:color w:val="222222"/>
          <w:sz w:val="24"/>
          <w:szCs w:val="24"/>
          <w:shd w:val="clear" w:color="auto" w:fill="FFFFFF"/>
        </w:rPr>
        <w:t>snaží</w:t>
      </w:r>
      <w:proofErr w:type="gramEnd"/>
      <w:r w:rsidR="007A15B2" w:rsidRPr="006E18F5">
        <w:rPr>
          <w:rFonts w:ascii="Times New Roman" w:hAnsi="Times New Roman" w:cs="Times New Roman"/>
          <w:color w:val="222222"/>
          <w:sz w:val="24"/>
          <w:szCs w:val="24"/>
          <w:shd w:val="clear" w:color="auto" w:fill="FFFFFF"/>
        </w:rPr>
        <w:t xml:space="preserve"> pomocí expanzivní fiskální politiky pomoci s využitím těchto zdrojů. Jako příklad </w:t>
      </w:r>
      <w:proofErr w:type="gramStart"/>
      <w:r w:rsidR="007A15B2" w:rsidRPr="006E18F5">
        <w:rPr>
          <w:rFonts w:ascii="Times New Roman" w:hAnsi="Times New Roman" w:cs="Times New Roman"/>
          <w:color w:val="222222"/>
          <w:sz w:val="24"/>
          <w:szCs w:val="24"/>
          <w:shd w:val="clear" w:color="auto" w:fill="FFFFFF"/>
        </w:rPr>
        <w:t>patří</w:t>
      </w:r>
      <w:proofErr w:type="gramEnd"/>
      <w:r w:rsidR="007A15B2" w:rsidRPr="006E18F5">
        <w:rPr>
          <w:rFonts w:ascii="Times New Roman" w:hAnsi="Times New Roman" w:cs="Times New Roman"/>
          <w:color w:val="222222"/>
          <w:sz w:val="24"/>
          <w:szCs w:val="24"/>
          <w:shd w:val="clear" w:color="auto" w:fill="FFFFFF"/>
        </w:rPr>
        <w:t xml:space="preserve"> tzv. </w:t>
      </w:r>
      <w:proofErr w:type="spellStart"/>
      <w:r w:rsidR="007A15B2" w:rsidRPr="006E18F5">
        <w:rPr>
          <w:rFonts w:ascii="Times New Roman" w:hAnsi="Times New Roman" w:cs="Times New Roman"/>
          <w:color w:val="222222"/>
          <w:sz w:val="24"/>
          <w:szCs w:val="24"/>
          <w:shd w:val="clear" w:color="auto" w:fill="FFFFFF"/>
        </w:rPr>
        <w:t>šrotovné</w:t>
      </w:r>
      <w:proofErr w:type="spellEnd"/>
      <w:r w:rsidR="007A15B2" w:rsidRPr="006E18F5">
        <w:rPr>
          <w:rFonts w:ascii="Times New Roman" w:hAnsi="Times New Roman" w:cs="Times New Roman"/>
          <w:color w:val="222222"/>
          <w:sz w:val="24"/>
          <w:szCs w:val="24"/>
          <w:shd w:val="clear" w:color="auto" w:fill="FFFFFF"/>
        </w:rPr>
        <w:t xml:space="preserve"> na auta, které Německo a další státy využívalo v období ekonomické krize v letech 2008 a 2009.  Bez tohoto zásahu by propad ekonomické výkonnosti v některých státech byl podstatně větší. </w:t>
      </w:r>
      <w:r w:rsidR="006E18F5" w:rsidRPr="006E18F5">
        <w:rPr>
          <w:rFonts w:ascii="Times New Roman" w:hAnsi="Times New Roman" w:cs="Times New Roman"/>
          <w:color w:val="222222"/>
          <w:sz w:val="24"/>
          <w:szCs w:val="24"/>
          <w:shd w:val="clear" w:color="auto" w:fill="FFFFFF"/>
        </w:rPr>
        <w:t xml:space="preserve"> </w:t>
      </w:r>
    </w:p>
    <w:p w14:paraId="6ED0F519" w14:textId="15A9920B" w:rsidR="003C499C" w:rsidRPr="006E18F5" w:rsidRDefault="003C499C" w:rsidP="00C80BF7">
      <w:pPr>
        <w:spacing w:after="0" w:line="360" w:lineRule="auto"/>
        <w:jc w:val="both"/>
        <w:rPr>
          <w:rFonts w:ascii="Times New Roman" w:hAnsi="Times New Roman" w:cs="Times New Roman"/>
          <w:color w:val="222222"/>
          <w:sz w:val="24"/>
          <w:szCs w:val="24"/>
          <w:shd w:val="clear" w:color="auto" w:fill="FFFFFF"/>
        </w:rPr>
      </w:pPr>
    </w:p>
    <w:p w14:paraId="28CF67D1" w14:textId="5BE83276" w:rsidR="0069451D" w:rsidRPr="000A799E" w:rsidRDefault="004D58ED" w:rsidP="000938D6">
      <w:pPr>
        <w:spacing w:after="0" w:line="360" w:lineRule="auto"/>
        <w:jc w:val="both"/>
        <w:rPr>
          <w:rFonts w:ascii="Times New Roman" w:hAnsi="Times New Roman" w:cs="Times New Roman"/>
          <w:color w:val="222222"/>
          <w:sz w:val="24"/>
          <w:szCs w:val="24"/>
          <w:shd w:val="clear" w:color="auto" w:fill="FFFFFF"/>
        </w:rPr>
      </w:pPr>
      <w:r w:rsidRPr="00444147">
        <w:rPr>
          <w:rFonts w:ascii="Times New Roman" w:hAnsi="Times New Roman" w:cs="Times New Roman"/>
          <w:b/>
          <w:bCs/>
          <w:color w:val="222222"/>
          <w:sz w:val="24"/>
          <w:szCs w:val="24"/>
          <w:shd w:val="clear" w:color="auto" w:fill="FFFFFF"/>
        </w:rPr>
        <w:t>Z m</w:t>
      </w:r>
      <w:r w:rsidR="00BB4083" w:rsidRPr="00444147">
        <w:rPr>
          <w:rFonts w:ascii="Times New Roman" w:hAnsi="Times New Roman" w:cs="Times New Roman"/>
          <w:b/>
          <w:bCs/>
          <w:color w:val="222222"/>
          <w:sz w:val="24"/>
          <w:szCs w:val="24"/>
          <w:shd w:val="clear" w:color="auto" w:fill="FFFFFF"/>
        </w:rPr>
        <w:t xml:space="preserve">ikroekonomického </w:t>
      </w:r>
      <w:r w:rsidR="00E63207" w:rsidRPr="00444147">
        <w:rPr>
          <w:rFonts w:ascii="Times New Roman" w:hAnsi="Times New Roman" w:cs="Times New Roman"/>
          <w:b/>
          <w:bCs/>
          <w:color w:val="222222"/>
          <w:sz w:val="24"/>
          <w:szCs w:val="24"/>
          <w:shd w:val="clear" w:color="auto" w:fill="FFFFFF"/>
        </w:rPr>
        <w:t>pohledu</w:t>
      </w:r>
      <w:r w:rsidR="00E63207" w:rsidRPr="00E63207">
        <w:rPr>
          <w:rFonts w:ascii="Times New Roman" w:hAnsi="Times New Roman" w:cs="Times New Roman"/>
          <w:color w:val="222222"/>
          <w:sz w:val="24"/>
          <w:szCs w:val="24"/>
          <w:shd w:val="clear" w:color="auto" w:fill="FFFFFF"/>
        </w:rPr>
        <w:t xml:space="preserve"> je základní </w:t>
      </w:r>
      <w:r w:rsidR="00E63207" w:rsidRPr="00444147">
        <w:rPr>
          <w:rFonts w:ascii="Times New Roman" w:hAnsi="Times New Roman" w:cs="Times New Roman"/>
          <w:b/>
          <w:bCs/>
          <w:color w:val="222222"/>
          <w:sz w:val="24"/>
          <w:szCs w:val="24"/>
          <w:shd w:val="clear" w:color="auto" w:fill="FFFFFF"/>
        </w:rPr>
        <w:t>ž</w:t>
      </w:r>
      <w:r w:rsidR="0069451D" w:rsidRPr="00444147">
        <w:rPr>
          <w:rFonts w:ascii="Times New Roman" w:hAnsi="Times New Roman" w:cs="Times New Roman"/>
          <w:b/>
          <w:bCs/>
          <w:color w:val="222222"/>
          <w:sz w:val="24"/>
          <w:szCs w:val="24"/>
          <w:shd w:val="clear" w:color="auto" w:fill="FFFFFF"/>
        </w:rPr>
        <w:t>ivotní cyklus podniku</w:t>
      </w:r>
      <w:r w:rsidR="00E63207" w:rsidRPr="00E63207">
        <w:rPr>
          <w:rFonts w:ascii="Times New Roman" w:hAnsi="Times New Roman" w:cs="Times New Roman"/>
          <w:color w:val="222222"/>
          <w:sz w:val="24"/>
          <w:szCs w:val="24"/>
          <w:shd w:val="clear" w:color="auto" w:fill="FFFFFF"/>
        </w:rPr>
        <w:t xml:space="preserve">. </w:t>
      </w:r>
      <w:r w:rsidR="0069451D" w:rsidRPr="000A799E">
        <w:rPr>
          <w:rFonts w:ascii="Times New Roman" w:hAnsi="Times New Roman" w:cs="Times New Roman"/>
          <w:color w:val="222222"/>
          <w:sz w:val="24"/>
          <w:szCs w:val="24"/>
          <w:shd w:val="clear" w:color="auto" w:fill="FFFFFF"/>
        </w:rPr>
        <w:t xml:space="preserve">Fáze životního cyklu firmy jsou odlišné fáze, které jsou výsledkem jak vnitřních (např. volba strategie, finančních zdrojů a manažerské schopnosti), tak vnějších faktorů (např. makroekonomických faktorů) (Dickinson, et al 2018). </w:t>
      </w:r>
      <w:r w:rsidR="00633E70" w:rsidRPr="000A799E">
        <w:rPr>
          <w:rFonts w:ascii="Times New Roman" w:hAnsi="Times New Roman" w:cs="Times New Roman"/>
          <w:color w:val="222222"/>
          <w:sz w:val="24"/>
          <w:szCs w:val="24"/>
          <w:shd w:val="clear" w:color="auto" w:fill="FFFFFF"/>
        </w:rPr>
        <w:t>Životní cyklus firmy se v zásadě skládá ze čtyř fází: fáze vzniku, fáze růstu, fáze dospělosti, fáze poklesu (úpadku či zániku)</w:t>
      </w:r>
      <w:r w:rsidR="00916AA2">
        <w:rPr>
          <w:rFonts w:ascii="Times New Roman" w:hAnsi="Times New Roman" w:cs="Times New Roman"/>
          <w:color w:val="222222"/>
          <w:sz w:val="24"/>
          <w:szCs w:val="24"/>
          <w:shd w:val="clear" w:color="auto" w:fill="FFFFFF"/>
        </w:rPr>
        <w:t xml:space="preserve"> viz obr č. XX</w:t>
      </w:r>
      <w:r w:rsidR="0069451D" w:rsidRPr="000A799E">
        <w:rPr>
          <w:rFonts w:ascii="Times New Roman" w:hAnsi="Times New Roman" w:cs="Times New Roman"/>
          <w:color w:val="222222"/>
          <w:sz w:val="24"/>
          <w:szCs w:val="24"/>
          <w:shd w:val="clear" w:color="auto" w:fill="FFFFFF"/>
        </w:rPr>
        <w:t xml:space="preserve">. Ve skutečnosti je optimální, aby </w:t>
      </w:r>
      <w:r w:rsidR="00DE2968" w:rsidRPr="000A799E">
        <w:rPr>
          <w:rFonts w:ascii="Times New Roman" w:hAnsi="Times New Roman" w:cs="Times New Roman"/>
          <w:color w:val="222222"/>
          <w:sz w:val="24"/>
          <w:szCs w:val="24"/>
          <w:shd w:val="clear" w:color="auto" w:fill="FFFFFF"/>
        </w:rPr>
        <w:t xml:space="preserve">se firma pohybovala </w:t>
      </w:r>
      <w:r w:rsidR="0069451D" w:rsidRPr="000A799E">
        <w:rPr>
          <w:rFonts w:ascii="Times New Roman" w:hAnsi="Times New Roman" w:cs="Times New Roman"/>
          <w:color w:val="222222"/>
          <w:sz w:val="24"/>
          <w:szCs w:val="24"/>
          <w:shd w:val="clear" w:color="auto" w:fill="FFFFFF"/>
        </w:rPr>
        <w:t>mezi růstovou a zralou fází, kde jsou zisky maximalizovány a riziko</w:t>
      </w:r>
      <w:r w:rsidR="00DE2968" w:rsidRPr="000A799E">
        <w:rPr>
          <w:rFonts w:ascii="Times New Roman" w:hAnsi="Times New Roman" w:cs="Times New Roman"/>
          <w:color w:val="222222"/>
          <w:sz w:val="24"/>
          <w:szCs w:val="24"/>
          <w:shd w:val="clear" w:color="auto" w:fill="FFFFFF"/>
        </w:rPr>
        <w:t xml:space="preserve"> pro podnik</w:t>
      </w:r>
      <w:r w:rsidR="0069451D" w:rsidRPr="000A799E">
        <w:rPr>
          <w:rFonts w:ascii="Times New Roman" w:hAnsi="Times New Roman" w:cs="Times New Roman"/>
          <w:color w:val="222222"/>
          <w:sz w:val="24"/>
          <w:szCs w:val="24"/>
          <w:shd w:val="clear" w:color="auto" w:fill="FFFFFF"/>
        </w:rPr>
        <w:t xml:space="preserve"> je nižší, než by bylo na konci</w:t>
      </w:r>
      <w:r w:rsidR="00DE2968" w:rsidRPr="000A799E">
        <w:rPr>
          <w:rFonts w:ascii="Times New Roman" w:hAnsi="Times New Roman" w:cs="Times New Roman"/>
          <w:color w:val="222222"/>
          <w:sz w:val="24"/>
          <w:szCs w:val="24"/>
          <w:shd w:val="clear" w:color="auto" w:fill="FFFFFF"/>
        </w:rPr>
        <w:t xml:space="preserve"> životního cyklu</w:t>
      </w:r>
      <w:r w:rsidR="0069451D" w:rsidRPr="000A799E">
        <w:rPr>
          <w:rFonts w:ascii="Times New Roman" w:hAnsi="Times New Roman" w:cs="Times New Roman"/>
          <w:color w:val="222222"/>
          <w:sz w:val="24"/>
          <w:szCs w:val="24"/>
          <w:shd w:val="clear" w:color="auto" w:fill="FFFFFF"/>
        </w:rPr>
        <w:t xml:space="preserve"> (např. zavedení a pokles). K vyjádření životního cyklu podniku se využívají finanční data</w:t>
      </w:r>
      <w:r w:rsidR="00DE2968" w:rsidRPr="000A799E">
        <w:rPr>
          <w:rFonts w:ascii="Times New Roman" w:hAnsi="Times New Roman" w:cs="Times New Roman"/>
          <w:color w:val="222222"/>
          <w:sz w:val="24"/>
          <w:szCs w:val="24"/>
          <w:shd w:val="clear" w:color="auto" w:fill="FFFFFF"/>
        </w:rPr>
        <w:t xml:space="preserve"> ohledně </w:t>
      </w:r>
      <w:r w:rsidR="00D63174" w:rsidRPr="000A799E">
        <w:rPr>
          <w:rFonts w:ascii="Times New Roman" w:hAnsi="Times New Roman" w:cs="Times New Roman"/>
          <w:color w:val="222222"/>
          <w:sz w:val="24"/>
          <w:szCs w:val="24"/>
          <w:shd w:val="clear" w:color="auto" w:fill="FFFFFF"/>
        </w:rPr>
        <w:t>velikosti,</w:t>
      </w:r>
      <w:r w:rsidR="00DE2968" w:rsidRPr="000A799E">
        <w:rPr>
          <w:rFonts w:ascii="Times New Roman" w:hAnsi="Times New Roman" w:cs="Times New Roman"/>
          <w:color w:val="222222"/>
          <w:sz w:val="24"/>
          <w:szCs w:val="24"/>
          <w:shd w:val="clear" w:color="auto" w:fill="FFFFFF"/>
        </w:rPr>
        <w:t xml:space="preserve"> a to </w:t>
      </w:r>
      <w:r w:rsidR="0069451D" w:rsidRPr="000A799E">
        <w:rPr>
          <w:rFonts w:ascii="Times New Roman" w:hAnsi="Times New Roman" w:cs="Times New Roman"/>
          <w:color w:val="222222"/>
          <w:sz w:val="24"/>
          <w:szCs w:val="24"/>
          <w:shd w:val="clear" w:color="auto" w:fill="FFFFFF"/>
        </w:rPr>
        <w:t xml:space="preserve">cash </w:t>
      </w:r>
      <w:proofErr w:type="spellStart"/>
      <w:r w:rsidR="0069451D" w:rsidRPr="000A799E">
        <w:rPr>
          <w:rFonts w:ascii="Times New Roman" w:hAnsi="Times New Roman" w:cs="Times New Roman"/>
          <w:color w:val="222222"/>
          <w:sz w:val="24"/>
          <w:szCs w:val="24"/>
          <w:shd w:val="clear" w:color="auto" w:fill="FFFFFF"/>
        </w:rPr>
        <w:t>flow</w:t>
      </w:r>
      <w:proofErr w:type="spellEnd"/>
      <w:r w:rsidR="0069451D" w:rsidRPr="000A799E">
        <w:rPr>
          <w:rFonts w:ascii="Times New Roman" w:hAnsi="Times New Roman" w:cs="Times New Roman"/>
          <w:color w:val="222222"/>
          <w:sz w:val="24"/>
          <w:szCs w:val="24"/>
          <w:shd w:val="clear" w:color="auto" w:fill="FFFFFF"/>
        </w:rPr>
        <w:t xml:space="preserve">  </w:t>
      </w:r>
      <w:bookmarkStart w:id="0" w:name="bbb0115"/>
      <w:r w:rsidR="0069451D" w:rsidRPr="000A799E">
        <w:rPr>
          <w:rFonts w:ascii="Times New Roman" w:hAnsi="Times New Roman" w:cs="Times New Roman"/>
          <w:color w:val="222222"/>
          <w:sz w:val="24"/>
          <w:szCs w:val="24"/>
          <w:shd w:val="clear" w:color="auto" w:fill="FFFFFF"/>
        </w:rPr>
        <w:fldChar w:fldCharType="begin"/>
      </w:r>
      <w:r w:rsidR="0069451D" w:rsidRPr="000A799E">
        <w:rPr>
          <w:rFonts w:ascii="Times New Roman" w:hAnsi="Times New Roman" w:cs="Times New Roman"/>
          <w:color w:val="222222"/>
          <w:sz w:val="24"/>
          <w:szCs w:val="24"/>
          <w:shd w:val="clear" w:color="auto" w:fill="FFFFFF"/>
        </w:rPr>
        <w:instrText xml:space="preserve"> HYPERLINK "https://www.sciencedirect.com/science/article/pii/S088261101830107X" \l "bb0115" </w:instrText>
      </w:r>
      <w:r w:rsidR="0069451D" w:rsidRPr="000A799E">
        <w:rPr>
          <w:rFonts w:ascii="Times New Roman" w:hAnsi="Times New Roman" w:cs="Times New Roman"/>
          <w:color w:val="222222"/>
          <w:sz w:val="24"/>
          <w:szCs w:val="24"/>
          <w:shd w:val="clear" w:color="auto" w:fill="FFFFFF"/>
        </w:rPr>
        <w:fldChar w:fldCharType="separate"/>
      </w:r>
      <w:r w:rsidR="0069451D" w:rsidRPr="000A799E">
        <w:rPr>
          <w:rFonts w:ascii="Times New Roman" w:hAnsi="Times New Roman" w:cs="Times New Roman"/>
          <w:color w:val="222222"/>
          <w:sz w:val="24"/>
          <w:szCs w:val="24"/>
          <w:shd w:val="clear" w:color="auto" w:fill="FFFFFF"/>
        </w:rPr>
        <w:t>Dickinson (2011)</w:t>
      </w:r>
      <w:r w:rsidR="0069451D" w:rsidRPr="000A799E">
        <w:rPr>
          <w:rFonts w:ascii="Times New Roman" w:hAnsi="Times New Roman" w:cs="Times New Roman"/>
          <w:color w:val="222222"/>
          <w:sz w:val="24"/>
          <w:szCs w:val="24"/>
          <w:shd w:val="clear" w:color="auto" w:fill="FFFFFF"/>
        </w:rPr>
        <w:fldChar w:fldCharType="end"/>
      </w:r>
      <w:bookmarkEnd w:id="0"/>
      <w:r w:rsidR="0069451D" w:rsidRPr="000A799E">
        <w:rPr>
          <w:rFonts w:ascii="Times New Roman" w:hAnsi="Times New Roman" w:cs="Times New Roman"/>
          <w:color w:val="222222"/>
          <w:sz w:val="24"/>
          <w:szCs w:val="24"/>
          <w:shd w:val="clear" w:color="auto" w:fill="FFFFFF"/>
        </w:rPr>
        <w:t xml:space="preserve"> či</w:t>
      </w:r>
      <w:r w:rsidR="00DE2968" w:rsidRPr="000A799E">
        <w:rPr>
          <w:rFonts w:ascii="Times New Roman" w:hAnsi="Times New Roman" w:cs="Times New Roman"/>
          <w:color w:val="222222"/>
          <w:sz w:val="24"/>
          <w:szCs w:val="24"/>
          <w:shd w:val="clear" w:color="auto" w:fill="FFFFFF"/>
        </w:rPr>
        <w:t xml:space="preserve"> velikost</w:t>
      </w:r>
      <w:r w:rsidR="0069451D" w:rsidRPr="000A799E">
        <w:rPr>
          <w:rFonts w:ascii="Times New Roman" w:hAnsi="Times New Roman" w:cs="Times New Roman"/>
          <w:color w:val="222222"/>
          <w:sz w:val="24"/>
          <w:szCs w:val="24"/>
          <w:shd w:val="clear" w:color="auto" w:fill="FFFFFF"/>
        </w:rPr>
        <w:t xml:space="preserve"> </w:t>
      </w:r>
      <w:r w:rsidR="00DE2968" w:rsidRPr="000A799E">
        <w:rPr>
          <w:rFonts w:ascii="Times New Roman" w:hAnsi="Times New Roman" w:cs="Times New Roman"/>
          <w:color w:val="222222"/>
          <w:sz w:val="24"/>
          <w:szCs w:val="24"/>
          <w:shd w:val="clear" w:color="auto" w:fill="FFFFFF"/>
        </w:rPr>
        <w:t xml:space="preserve">celkových </w:t>
      </w:r>
      <w:r w:rsidR="0069451D" w:rsidRPr="000A799E">
        <w:rPr>
          <w:rFonts w:ascii="Times New Roman" w:hAnsi="Times New Roman" w:cs="Times New Roman"/>
          <w:color w:val="222222"/>
          <w:sz w:val="24"/>
          <w:szCs w:val="24"/>
          <w:shd w:val="clear" w:color="auto" w:fill="FFFFFF"/>
        </w:rPr>
        <w:t xml:space="preserve">tržeb </w:t>
      </w:r>
      <w:r w:rsidR="00DE2968" w:rsidRPr="000A799E">
        <w:rPr>
          <w:rFonts w:ascii="Times New Roman" w:hAnsi="Times New Roman" w:cs="Times New Roman"/>
          <w:color w:val="222222"/>
          <w:sz w:val="24"/>
          <w:szCs w:val="24"/>
          <w:shd w:val="clear" w:color="auto" w:fill="FFFFFF"/>
        </w:rPr>
        <w:t>nebo</w:t>
      </w:r>
      <w:r w:rsidR="0069451D" w:rsidRPr="000A799E">
        <w:rPr>
          <w:rFonts w:ascii="Times New Roman" w:hAnsi="Times New Roman" w:cs="Times New Roman"/>
          <w:color w:val="222222"/>
          <w:sz w:val="24"/>
          <w:szCs w:val="24"/>
          <w:shd w:val="clear" w:color="auto" w:fill="FFFFFF"/>
        </w:rPr>
        <w:t xml:space="preserve"> </w:t>
      </w:r>
      <w:r w:rsidR="00DE2968" w:rsidRPr="000A799E">
        <w:rPr>
          <w:rFonts w:ascii="Times New Roman" w:hAnsi="Times New Roman" w:cs="Times New Roman"/>
          <w:color w:val="222222"/>
          <w:sz w:val="24"/>
          <w:szCs w:val="24"/>
          <w:shd w:val="clear" w:color="auto" w:fill="FFFFFF"/>
        </w:rPr>
        <w:t xml:space="preserve">celkových </w:t>
      </w:r>
      <w:r w:rsidR="0069451D" w:rsidRPr="000A799E">
        <w:rPr>
          <w:rFonts w:ascii="Times New Roman" w:hAnsi="Times New Roman" w:cs="Times New Roman"/>
          <w:color w:val="222222"/>
          <w:sz w:val="24"/>
          <w:szCs w:val="24"/>
          <w:shd w:val="clear" w:color="auto" w:fill="FFFFFF"/>
        </w:rPr>
        <w:t>výnosů.  </w:t>
      </w:r>
    </w:p>
    <w:p w14:paraId="4EC11983" w14:textId="77777777" w:rsidR="000938D6" w:rsidRDefault="000938D6" w:rsidP="000938D6">
      <w:pPr>
        <w:spacing w:after="0" w:line="360" w:lineRule="auto"/>
        <w:jc w:val="both"/>
        <w:rPr>
          <w:rFonts w:ascii="Times New Roman" w:hAnsi="Times New Roman" w:cs="Times New Roman"/>
          <w:color w:val="222222"/>
          <w:sz w:val="24"/>
          <w:szCs w:val="24"/>
          <w:shd w:val="clear" w:color="auto" w:fill="FFFFFF"/>
        </w:rPr>
      </w:pPr>
    </w:p>
    <w:p w14:paraId="1E1FE8EC" w14:textId="55BF7C48" w:rsidR="0069451D" w:rsidRPr="000A799E" w:rsidRDefault="0069451D" w:rsidP="000938D6">
      <w:pPr>
        <w:spacing w:after="0" w:line="360" w:lineRule="auto"/>
        <w:jc w:val="both"/>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Vznik (založení)</w:t>
      </w:r>
      <w:r w:rsidR="0020506D">
        <w:rPr>
          <w:rFonts w:ascii="Times New Roman" w:hAnsi="Times New Roman" w:cs="Times New Roman"/>
          <w:color w:val="222222"/>
          <w:sz w:val="24"/>
          <w:szCs w:val="24"/>
          <w:shd w:val="clear" w:color="auto" w:fill="FFFFFF"/>
        </w:rPr>
        <w:t xml:space="preserve"> - p</w:t>
      </w:r>
      <w:r w:rsidRPr="000A799E">
        <w:rPr>
          <w:rFonts w:ascii="Times New Roman" w:hAnsi="Times New Roman" w:cs="Times New Roman"/>
          <w:color w:val="222222"/>
          <w:sz w:val="24"/>
          <w:szCs w:val="24"/>
          <w:shd w:val="clear" w:color="auto" w:fill="FFFFFF"/>
        </w:rPr>
        <w:t xml:space="preserve">očáteční fáze je fází pro mladé a dynamické firmy, které jsou obecně v procesu zakládání. Založení podniku při rozhodování o založení podniku je nezbytné brát v úvahu celou řadu faktorů, které mohou ovlivnit úspěch či neúspěch podnikání. Firmy přidělují své zdroje na vývoj nových služeb a produktů s cílem získat komparativní výhodu v ostatních fázích. Firemní riziko je nejvyšší v této fázi, protože firmy jsou v procesu rozvoje s ohledem na mnoho finančních ukazatelů a nejistoty je na maximální úrovni o budoucnosti společnosti. Růstová příležitost je důležitou součástí hodnoty firmy v této fázi, budou firmy potřebovat </w:t>
      </w:r>
      <w:r w:rsidRPr="000A799E">
        <w:rPr>
          <w:rFonts w:ascii="Times New Roman" w:hAnsi="Times New Roman" w:cs="Times New Roman"/>
          <w:color w:val="222222"/>
          <w:sz w:val="24"/>
          <w:szCs w:val="24"/>
          <w:shd w:val="clear" w:color="auto" w:fill="FFFFFF"/>
        </w:rPr>
        <w:lastRenderedPageBreak/>
        <w:t>finanční prostředky na investice do projektů, které mají kladnou čistou současnou hodnotu</w:t>
      </w:r>
      <w:r w:rsidR="000938D6">
        <w:rPr>
          <w:rFonts w:ascii="Times New Roman" w:hAnsi="Times New Roman" w:cs="Times New Roman"/>
          <w:color w:val="222222"/>
          <w:sz w:val="24"/>
          <w:szCs w:val="24"/>
          <w:shd w:val="clear" w:color="auto" w:fill="FFFFFF"/>
        </w:rPr>
        <w:t xml:space="preserve"> </w:t>
      </w:r>
      <w:r w:rsidRPr="000A799E">
        <w:rPr>
          <w:rFonts w:ascii="Times New Roman" w:hAnsi="Times New Roman" w:cs="Times New Roman"/>
          <w:color w:val="222222"/>
          <w:sz w:val="24"/>
          <w:szCs w:val="24"/>
          <w:shd w:val="clear" w:color="auto" w:fill="FFFFFF"/>
        </w:rPr>
        <w:t>(</w:t>
      </w:r>
      <w:proofErr w:type="spellStart"/>
      <w:r w:rsidRPr="000A799E">
        <w:rPr>
          <w:rFonts w:ascii="Times New Roman" w:hAnsi="Times New Roman" w:cs="Times New Roman"/>
          <w:color w:val="222222"/>
          <w:sz w:val="24"/>
          <w:szCs w:val="24"/>
          <w:shd w:val="clear" w:color="auto" w:fill="FFFFFF"/>
        </w:rPr>
        <w:t>Gulec</w:t>
      </w:r>
      <w:proofErr w:type="spellEnd"/>
      <w:r w:rsidRPr="000A799E">
        <w:rPr>
          <w:rFonts w:ascii="Times New Roman" w:hAnsi="Times New Roman" w:cs="Times New Roman"/>
          <w:color w:val="222222"/>
          <w:sz w:val="24"/>
          <w:szCs w:val="24"/>
          <w:shd w:val="clear" w:color="auto" w:fill="FFFFFF"/>
        </w:rPr>
        <w:t xml:space="preserve"> &amp; </w:t>
      </w:r>
      <w:proofErr w:type="spellStart"/>
      <w:r w:rsidRPr="000A799E">
        <w:rPr>
          <w:rFonts w:ascii="Times New Roman" w:hAnsi="Times New Roman" w:cs="Times New Roman"/>
          <w:color w:val="222222"/>
          <w:sz w:val="24"/>
          <w:szCs w:val="24"/>
          <w:shd w:val="clear" w:color="auto" w:fill="FFFFFF"/>
        </w:rPr>
        <w:t>Karacaer</w:t>
      </w:r>
      <w:proofErr w:type="spellEnd"/>
      <w:r w:rsidR="000938D6">
        <w:rPr>
          <w:rFonts w:ascii="Times New Roman" w:hAnsi="Times New Roman" w:cs="Times New Roman"/>
          <w:color w:val="222222"/>
          <w:sz w:val="24"/>
          <w:szCs w:val="24"/>
          <w:shd w:val="clear" w:color="auto" w:fill="FFFFFF"/>
        </w:rPr>
        <w:t xml:space="preserve"> </w:t>
      </w:r>
      <w:r w:rsidRPr="000A799E">
        <w:rPr>
          <w:rFonts w:ascii="Times New Roman" w:hAnsi="Times New Roman" w:cs="Times New Roman"/>
          <w:color w:val="222222"/>
          <w:sz w:val="24"/>
          <w:szCs w:val="24"/>
          <w:shd w:val="clear" w:color="auto" w:fill="FFFFFF"/>
        </w:rPr>
        <w:t>2017).</w:t>
      </w:r>
    </w:p>
    <w:p w14:paraId="2F7591D9" w14:textId="77777777" w:rsidR="00916AA2" w:rsidRDefault="00916AA2" w:rsidP="000938D6">
      <w:pPr>
        <w:spacing w:after="0" w:line="360" w:lineRule="auto"/>
        <w:jc w:val="both"/>
        <w:rPr>
          <w:rFonts w:ascii="Times New Roman" w:hAnsi="Times New Roman" w:cs="Times New Roman"/>
          <w:color w:val="222222"/>
          <w:sz w:val="24"/>
          <w:szCs w:val="24"/>
          <w:shd w:val="clear" w:color="auto" w:fill="FFFFFF"/>
        </w:rPr>
      </w:pPr>
    </w:p>
    <w:p w14:paraId="3C5F8A03" w14:textId="47F57AD1" w:rsidR="0069451D" w:rsidRPr="000A799E" w:rsidRDefault="0069451D" w:rsidP="000938D6">
      <w:pPr>
        <w:spacing w:after="0" w:line="360" w:lineRule="auto"/>
        <w:jc w:val="both"/>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Růst</w:t>
      </w:r>
      <w:r w:rsidR="000938D6">
        <w:rPr>
          <w:rFonts w:ascii="Times New Roman" w:hAnsi="Times New Roman" w:cs="Times New Roman"/>
          <w:color w:val="222222"/>
          <w:sz w:val="24"/>
          <w:szCs w:val="24"/>
          <w:shd w:val="clear" w:color="auto" w:fill="FFFFFF"/>
        </w:rPr>
        <w:t xml:space="preserve"> </w:t>
      </w:r>
      <w:proofErr w:type="gramStart"/>
      <w:r w:rsidR="000938D6">
        <w:rPr>
          <w:rFonts w:ascii="Times New Roman" w:hAnsi="Times New Roman" w:cs="Times New Roman"/>
          <w:color w:val="222222"/>
          <w:sz w:val="24"/>
          <w:szCs w:val="24"/>
          <w:shd w:val="clear" w:color="auto" w:fill="FFFFFF"/>
        </w:rPr>
        <w:t>-  tato</w:t>
      </w:r>
      <w:proofErr w:type="gramEnd"/>
      <w:r w:rsidR="000938D6">
        <w:rPr>
          <w:rFonts w:ascii="Times New Roman" w:hAnsi="Times New Roman" w:cs="Times New Roman"/>
          <w:color w:val="222222"/>
          <w:sz w:val="24"/>
          <w:szCs w:val="24"/>
          <w:shd w:val="clear" w:color="auto" w:fill="FFFFFF"/>
        </w:rPr>
        <w:t xml:space="preserve"> fáze b</w:t>
      </w:r>
      <w:r w:rsidRPr="000A799E">
        <w:rPr>
          <w:rFonts w:ascii="Times New Roman" w:hAnsi="Times New Roman" w:cs="Times New Roman"/>
          <w:color w:val="222222"/>
          <w:sz w:val="24"/>
          <w:szCs w:val="24"/>
          <w:shd w:val="clear" w:color="auto" w:fill="FFFFFF"/>
        </w:rPr>
        <w:t xml:space="preserve">ývá spojována se změnou velikosti podniku a se strukturálními změnami. Růst lze chápat jako růst interní nebo externí. Při interním růstu dochází k rozšiřování činnosti podniku. Jak lze rozšiřovat podnikové činnosti? Může dojít ke zvyšování prodeje existujících produktů na existujících trzích, k prodeji nových produktů na těchto trzích, k prodeji existujících produktů na zcela nových trzích nebo k prodeji nových produktů na nových trzích (Hyršlová 2010). Ve fázi růstu mají relativně mladší firmy obvykle nové produkty a technologie. Peněžní toky z provozní činnosti a zisku budou postupně kladné, pokud firmy přežijí v počáteční fázi a budou dále růst. Očekávané zisky z investičních příležitostí se zvyšují a potřeba financování bude ještě citelnější. </w:t>
      </w:r>
    </w:p>
    <w:p w14:paraId="383E7B85" w14:textId="77777777" w:rsidR="0069451D" w:rsidRPr="000A799E" w:rsidRDefault="0069451D" w:rsidP="00C80BF7">
      <w:pPr>
        <w:spacing w:after="0" w:line="360" w:lineRule="auto"/>
        <w:rPr>
          <w:rFonts w:ascii="Times New Roman" w:hAnsi="Times New Roman" w:cs="Times New Roman"/>
          <w:color w:val="222222"/>
          <w:sz w:val="24"/>
          <w:szCs w:val="24"/>
          <w:shd w:val="clear" w:color="auto" w:fill="FFFFFF"/>
        </w:rPr>
      </w:pPr>
    </w:p>
    <w:p w14:paraId="5E86D95F" w14:textId="3CA68455" w:rsidR="0069451D" w:rsidRPr="000A799E" w:rsidRDefault="0069451D" w:rsidP="000938D6">
      <w:pPr>
        <w:spacing w:after="0" w:line="360" w:lineRule="auto"/>
        <w:jc w:val="both"/>
        <w:rPr>
          <w:rFonts w:ascii="Times New Roman" w:hAnsi="Times New Roman" w:cs="Times New Roman"/>
          <w:color w:val="222222"/>
          <w:sz w:val="24"/>
          <w:szCs w:val="24"/>
          <w:shd w:val="clear" w:color="auto" w:fill="FFFFFF"/>
        </w:rPr>
      </w:pPr>
      <w:proofErr w:type="gramStart"/>
      <w:r w:rsidRPr="000A799E">
        <w:rPr>
          <w:rFonts w:ascii="Times New Roman" w:hAnsi="Times New Roman" w:cs="Times New Roman"/>
          <w:color w:val="222222"/>
          <w:sz w:val="24"/>
          <w:szCs w:val="24"/>
          <w:shd w:val="clear" w:color="auto" w:fill="FFFFFF"/>
        </w:rPr>
        <w:t xml:space="preserve">Dospělost </w:t>
      </w:r>
      <w:r w:rsidR="000938D6">
        <w:rPr>
          <w:rFonts w:ascii="Times New Roman" w:hAnsi="Times New Roman" w:cs="Times New Roman"/>
          <w:color w:val="222222"/>
          <w:sz w:val="24"/>
          <w:szCs w:val="24"/>
          <w:shd w:val="clear" w:color="auto" w:fill="FFFFFF"/>
        </w:rPr>
        <w:t>- j</w:t>
      </w:r>
      <w:r w:rsidRPr="000A799E">
        <w:rPr>
          <w:rFonts w:ascii="Times New Roman" w:hAnsi="Times New Roman" w:cs="Times New Roman"/>
          <w:color w:val="222222"/>
          <w:sz w:val="24"/>
          <w:szCs w:val="24"/>
          <w:shd w:val="clear" w:color="auto" w:fill="FFFFFF"/>
        </w:rPr>
        <w:t>ak</w:t>
      </w:r>
      <w:proofErr w:type="gramEnd"/>
      <w:r w:rsidRPr="000A799E">
        <w:rPr>
          <w:rFonts w:ascii="Times New Roman" w:hAnsi="Times New Roman" w:cs="Times New Roman"/>
          <w:color w:val="222222"/>
          <w:sz w:val="24"/>
          <w:szCs w:val="24"/>
          <w:shd w:val="clear" w:color="auto" w:fill="FFFFFF"/>
        </w:rPr>
        <w:t xml:space="preserve"> se podnik blíží zralosti, křivka životního cyklu podniku se znatelně zplošťuje, což naznačuje zpomalení růstu. Firmy vykazují nižší nebo mírné tempo růstu tržeb a finanční potřeby jsou zajišťovány z interních zdrojů. Ve fázi zralosti </w:t>
      </w:r>
      <w:proofErr w:type="gramStart"/>
      <w:r w:rsidRPr="000A799E">
        <w:rPr>
          <w:rFonts w:ascii="Times New Roman" w:hAnsi="Times New Roman" w:cs="Times New Roman"/>
          <w:color w:val="222222"/>
          <w:sz w:val="24"/>
          <w:szCs w:val="24"/>
          <w:shd w:val="clear" w:color="auto" w:fill="FFFFFF"/>
        </w:rPr>
        <w:t>jsou  aktiva</w:t>
      </w:r>
      <w:proofErr w:type="gramEnd"/>
      <w:r w:rsidRPr="000A799E">
        <w:rPr>
          <w:rFonts w:ascii="Times New Roman" w:hAnsi="Times New Roman" w:cs="Times New Roman"/>
          <w:color w:val="222222"/>
          <w:sz w:val="24"/>
          <w:szCs w:val="24"/>
          <w:shd w:val="clear" w:color="auto" w:fill="FFFFFF"/>
        </w:rPr>
        <w:t xml:space="preserve"> plněji využívána, protože bylo plně dosaženo úspor z rozsahu. Přitom se zvyšuje počet výrobců a konkurence, podíl na trhu se postupně snižuje. Investiční projekty s kladnou čistou současnou hodnotou se relativně snižují s tím, jak se snižuje konkurence. Nejistota a náklady na půjčky klesají kvůli nárůstu zajištěných aktiv. </w:t>
      </w:r>
    </w:p>
    <w:p w14:paraId="764DF84F" w14:textId="77777777" w:rsidR="0069451D" w:rsidRPr="000A799E" w:rsidRDefault="0069451D" w:rsidP="00C80BF7">
      <w:pPr>
        <w:spacing w:after="0" w:line="360" w:lineRule="auto"/>
        <w:rPr>
          <w:rFonts w:ascii="Times New Roman" w:hAnsi="Times New Roman" w:cs="Times New Roman"/>
          <w:color w:val="222222"/>
          <w:sz w:val="24"/>
          <w:szCs w:val="24"/>
          <w:shd w:val="clear" w:color="auto" w:fill="FFFFFF"/>
        </w:rPr>
      </w:pPr>
    </w:p>
    <w:p w14:paraId="3A13B5FF" w14:textId="6BB85D62" w:rsidR="0069451D" w:rsidRDefault="0069451D" w:rsidP="000938D6">
      <w:pPr>
        <w:spacing w:after="0" w:line="360" w:lineRule="auto"/>
        <w:jc w:val="both"/>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Pokles (zánik)</w:t>
      </w:r>
      <w:r w:rsidR="000938D6">
        <w:rPr>
          <w:rFonts w:ascii="Times New Roman" w:hAnsi="Times New Roman" w:cs="Times New Roman"/>
          <w:color w:val="222222"/>
          <w:sz w:val="24"/>
          <w:szCs w:val="24"/>
          <w:shd w:val="clear" w:color="auto" w:fill="FFFFFF"/>
        </w:rPr>
        <w:t xml:space="preserve"> - p</w:t>
      </w:r>
      <w:r w:rsidRPr="000A799E">
        <w:rPr>
          <w:rFonts w:ascii="Times New Roman" w:hAnsi="Times New Roman" w:cs="Times New Roman"/>
          <w:color w:val="222222"/>
          <w:sz w:val="24"/>
          <w:szCs w:val="24"/>
          <w:shd w:val="clear" w:color="auto" w:fill="FFFFFF"/>
        </w:rPr>
        <w:t>okles j</w:t>
      </w:r>
      <w:r w:rsidR="00444147">
        <w:rPr>
          <w:rFonts w:ascii="Times New Roman" w:hAnsi="Times New Roman" w:cs="Times New Roman"/>
          <w:color w:val="222222"/>
          <w:sz w:val="24"/>
          <w:szCs w:val="24"/>
          <w:shd w:val="clear" w:color="auto" w:fill="FFFFFF"/>
        </w:rPr>
        <w:t>e</w:t>
      </w:r>
      <w:r w:rsidRPr="000A799E">
        <w:rPr>
          <w:rFonts w:ascii="Times New Roman" w:hAnsi="Times New Roman" w:cs="Times New Roman"/>
          <w:color w:val="222222"/>
          <w:sz w:val="24"/>
          <w:szCs w:val="24"/>
          <w:shd w:val="clear" w:color="auto" w:fill="FFFFFF"/>
        </w:rPr>
        <w:t xml:space="preserve"> v každém </w:t>
      </w:r>
      <w:r w:rsidR="00D63174" w:rsidRPr="000A799E">
        <w:rPr>
          <w:rFonts w:ascii="Times New Roman" w:hAnsi="Times New Roman" w:cs="Times New Roman"/>
          <w:color w:val="222222"/>
          <w:sz w:val="24"/>
          <w:szCs w:val="24"/>
          <w:shd w:val="clear" w:color="auto" w:fill="FFFFFF"/>
        </w:rPr>
        <w:t>podniku</w:t>
      </w:r>
      <w:r w:rsidRPr="000A799E">
        <w:rPr>
          <w:rFonts w:ascii="Times New Roman" w:hAnsi="Times New Roman" w:cs="Times New Roman"/>
          <w:color w:val="222222"/>
          <w:sz w:val="24"/>
          <w:szCs w:val="24"/>
          <w:shd w:val="clear" w:color="auto" w:fill="FFFFFF"/>
        </w:rPr>
        <w:t xml:space="preserve"> téměř nevyhnuteln</w:t>
      </w:r>
      <w:r w:rsidR="00444147">
        <w:rPr>
          <w:rFonts w:ascii="Times New Roman" w:hAnsi="Times New Roman" w:cs="Times New Roman"/>
          <w:color w:val="222222"/>
          <w:sz w:val="24"/>
          <w:szCs w:val="24"/>
          <w:shd w:val="clear" w:color="auto" w:fill="FFFFFF"/>
        </w:rPr>
        <w:t>ý</w:t>
      </w:r>
      <w:r w:rsidRPr="000A799E">
        <w:rPr>
          <w:rFonts w:ascii="Times New Roman" w:hAnsi="Times New Roman" w:cs="Times New Roman"/>
          <w:color w:val="222222"/>
          <w:sz w:val="24"/>
          <w:szCs w:val="24"/>
          <w:shd w:val="clear" w:color="auto" w:fill="FFFFFF"/>
        </w:rPr>
        <w:t xml:space="preserve">. Konkurence na trhu je extrémně vysoká, zatímco podíl </w:t>
      </w:r>
      <w:r w:rsidR="00D63174" w:rsidRPr="000A799E">
        <w:rPr>
          <w:rFonts w:ascii="Times New Roman" w:hAnsi="Times New Roman" w:cs="Times New Roman"/>
          <w:color w:val="222222"/>
          <w:sz w:val="24"/>
          <w:szCs w:val="24"/>
          <w:shd w:val="clear" w:color="auto" w:fill="FFFFFF"/>
        </w:rPr>
        <w:t xml:space="preserve">podniku </w:t>
      </w:r>
      <w:r w:rsidRPr="000A799E">
        <w:rPr>
          <w:rFonts w:ascii="Times New Roman" w:hAnsi="Times New Roman" w:cs="Times New Roman"/>
          <w:color w:val="222222"/>
          <w:sz w:val="24"/>
          <w:szCs w:val="24"/>
          <w:shd w:val="clear" w:color="auto" w:fill="FFFFFF"/>
        </w:rPr>
        <w:t xml:space="preserve">na trhu klesá a strategie expanze nabízí menší potenciál zisku. Vzhledem k tomu, že změn v technologiích nebo očekávání spotřebitelů a rostoucí konkurence může dojít k poklesu tržního podílu. V důsledku poklesu poptávky po výrobcích podniků se snižuje ziskovost. Úspěšný růst podniku není neomezený a v určitém okamžiku každý podnik dosáhne vrcholu svých možností. Pokud se podnik nepřizpůsobí </w:t>
      </w:r>
      <w:r w:rsidR="00916AA2" w:rsidRPr="000A799E">
        <w:rPr>
          <w:rFonts w:ascii="Times New Roman" w:hAnsi="Times New Roman" w:cs="Times New Roman"/>
          <w:color w:val="222222"/>
          <w:sz w:val="24"/>
          <w:szCs w:val="24"/>
          <w:shd w:val="clear" w:color="auto" w:fill="FFFFFF"/>
        </w:rPr>
        <w:t>změněných podmínkách</w:t>
      </w:r>
      <w:r w:rsidRPr="000A799E">
        <w:rPr>
          <w:rFonts w:ascii="Times New Roman" w:hAnsi="Times New Roman" w:cs="Times New Roman"/>
          <w:color w:val="222222"/>
          <w:sz w:val="24"/>
          <w:szCs w:val="24"/>
          <w:shd w:val="clear" w:color="auto" w:fill="FFFFFF"/>
        </w:rPr>
        <w:t>, dostává se do vleklých finančních obtíží – hovoříme o stadiu krize, které může skončit až zánikem podniku</w:t>
      </w:r>
      <w:r w:rsidR="00444147">
        <w:rPr>
          <w:rFonts w:ascii="Times New Roman" w:hAnsi="Times New Roman" w:cs="Times New Roman"/>
          <w:color w:val="222222"/>
          <w:sz w:val="24"/>
          <w:szCs w:val="24"/>
          <w:shd w:val="clear" w:color="auto" w:fill="FFFFFF"/>
        </w:rPr>
        <w:t xml:space="preserve"> </w:t>
      </w:r>
      <w:r w:rsidRPr="000A799E">
        <w:rPr>
          <w:rFonts w:ascii="Times New Roman" w:hAnsi="Times New Roman" w:cs="Times New Roman"/>
          <w:color w:val="222222"/>
          <w:sz w:val="24"/>
          <w:szCs w:val="24"/>
          <w:shd w:val="clear" w:color="auto" w:fill="FFFFFF"/>
        </w:rPr>
        <w:t>(Hyršlová 2010).</w:t>
      </w:r>
    </w:p>
    <w:p w14:paraId="58904A80" w14:textId="77777777" w:rsidR="000938D6" w:rsidRDefault="000938D6" w:rsidP="00C80BF7">
      <w:pPr>
        <w:spacing w:after="0" w:line="360" w:lineRule="auto"/>
        <w:rPr>
          <w:rFonts w:ascii="Times New Roman" w:hAnsi="Times New Roman" w:cs="Times New Roman"/>
          <w:color w:val="222222"/>
          <w:sz w:val="24"/>
          <w:szCs w:val="24"/>
          <w:shd w:val="clear" w:color="auto" w:fill="FFFFFF"/>
        </w:rPr>
      </w:pPr>
    </w:p>
    <w:p w14:paraId="2139D5C0" w14:textId="0DBC41CD" w:rsidR="0069451D" w:rsidRPr="000A799E" w:rsidRDefault="0069451D" w:rsidP="00444147">
      <w:pPr>
        <w:spacing w:after="0" w:line="360" w:lineRule="auto"/>
        <w:jc w:val="both"/>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Jaké mohou být příčiny krizového vývoje?</w:t>
      </w:r>
      <w:r w:rsidR="000938D6">
        <w:rPr>
          <w:rFonts w:ascii="Times New Roman" w:hAnsi="Times New Roman" w:cs="Times New Roman"/>
          <w:color w:val="222222"/>
          <w:sz w:val="24"/>
          <w:szCs w:val="24"/>
          <w:shd w:val="clear" w:color="auto" w:fill="FFFFFF"/>
        </w:rPr>
        <w:t xml:space="preserve"> Ve všech fázích životního cyklu podniku může dojít externím či interním šokům na které je podnik schopen lépe reagovat v starší fázi životního cyklu.  </w:t>
      </w:r>
      <w:r w:rsidR="00444147">
        <w:rPr>
          <w:rFonts w:ascii="Times New Roman" w:hAnsi="Times New Roman" w:cs="Times New Roman"/>
          <w:color w:val="222222"/>
          <w:sz w:val="24"/>
          <w:szCs w:val="24"/>
          <w:shd w:val="clear" w:color="auto" w:fill="FFFFFF"/>
        </w:rPr>
        <w:t>Nejzranitelnější</w:t>
      </w:r>
      <w:r w:rsidR="000938D6">
        <w:rPr>
          <w:rFonts w:ascii="Times New Roman" w:hAnsi="Times New Roman" w:cs="Times New Roman"/>
          <w:color w:val="222222"/>
          <w:sz w:val="24"/>
          <w:szCs w:val="24"/>
          <w:shd w:val="clear" w:color="auto" w:fill="FFFFFF"/>
        </w:rPr>
        <w:t xml:space="preserve"> </w:t>
      </w:r>
      <w:r w:rsidR="00444147">
        <w:rPr>
          <w:rFonts w:ascii="Times New Roman" w:hAnsi="Times New Roman" w:cs="Times New Roman"/>
          <w:color w:val="222222"/>
          <w:sz w:val="24"/>
          <w:szCs w:val="24"/>
          <w:shd w:val="clear" w:color="auto" w:fill="FFFFFF"/>
        </w:rPr>
        <w:t xml:space="preserve">jsou podniky v počáteční fázi a fázi poklesu. </w:t>
      </w:r>
    </w:p>
    <w:p w14:paraId="3A2B8673" w14:textId="66F850F3" w:rsidR="00A44BFB" w:rsidRDefault="00A44BFB" w:rsidP="00C80BF7">
      <w:pPr>
        <w:spacing w:after="0" w:line="360" w:lineRule="auto"/>
        <w:rPr>
          <w:rFonts w:ascii="Times New Roman" w:hAnsi="Times New Roman" w:cs="Times New Roman"/>
          <w:color w:val="222222"/>
          <w:sz w:val="20"/>
          <w:szCs w:val="20"/>
          <w:shd w:val="clear" w:color="auto" w:fill="FFFFFF"/>
        </w:rPr>
      </w:pPr>
    </w:p>
    <w:p w14:paraId="5F4679CE" w14:textId="2DBBB385" w:rsidR="000938D6" w:rsidRDefault="000938D6" w:rsidP="00C80BF7">
      <w:pPr>
        <w:spacing w:after="0" w:line="360" w:lineRule="auto"/>
        <w:rPr>
          <w:rFonts w:ascii="Times New Roman" w:hAnsi="Times New Roman" w:cs="Times New Roman"/>
          <w:color w:val="222222"/>
          <w:sz w:val="20"/>
          <w:szCs w:val="20"/>
          <w:shd w:val="clear" w:color="auto" w:fill="FFFFFF"/>
        </w:rPr>
      </w:pPr>
    </w:p>
    <w:p w14:paraId="529AC378" w14:textId="2017B131" w:rsidR="00CA35F3" w:rsidRDefault="000938D6" w:rsidP="000938D6">
      <w:pPr>
        <w:spacing w:after="0" w:line="360" w:lineRule="auto"/>
        <w:rPr>
          <w:rFonts w:ascii="Times New Roman" w:hAnsi="Times New Roman" w:cs="Times New Roman"/>
        </w:rPr>
      </w:pPr>
      <w:r>
        <w:rPr>
          <w:rFonts w:ascii="Times New Roman" w:hAnsi="Times New Roman" w:cs="Times New Roman"/>
          <w:color w:val="222222"/>
          <w:sz w:val="20"/>
          <w:szCs w:val="20"/>
          <w:shd w:val="clear" w:color="auto" w:fill="FFFFFF"/>
        </w:rPr>
        <w:t xml:space="preserve">Obr. č. </w:t>
      </w:r>
      <w:proofErr w:type="gramStart"/>
      <w:r w:rsidR="00916AA2">
        <w:rPr>
          <w:rFonts w:ascii="Times New Roman" w:hAnsi="Times New Roman" w:cs="Times New Roman"/>
          <w:color w:val="222222"/>
          <w:sz w:val="20"/>
          <w:szCs w:val="20"/>
          <w:shd w:val="clear" w:color="auto" w:fill="FFFFFF"/>
        </w:rPr>
        <w:t>XX</w:t>
      </w:r>
      <w:r>
        <w:rPr>
          <w:rFonts w:ascii="Times New Roman" w:hAnsi="Times New Roman" w:cs="Times New Roman"/>
          <w:color w:val="222222"/>
          <w:sz w:val="20"/>
          <w:szCs w:val="20"/>
          <w:shd w:val="clear" w:color="auto" w:fill="FFFFFF"/>
        </w:rPr>
        <w:t xml:space="preserve">:  </w:t>
      </w:r>
      <w:r w:rsidR="00576D7C" w:rsidRPr="00C80BF7">
        <w:rPr>
          <w:rFonts w:ascii="Times New Roman" w:hAnsi="Times New Roman" w:cs="Times New Roman"/>
        </w:rPr>
        <w:t>Obrázek</w:t>
      </w:r>
      <w:proofErr w:type="gramEnd"/>
      <w:r w:rsidR="00576D7C" w:rsidRPr="00C80BF7">
        <w:rPr>
          <w:rFonts w:ascii="Times New Roman" w:hAnsi="Times New Roman" w:cs="Times New Roman"/>
        </w:rPr>
        <w:t xml:space="preserve"> životního cyklu podniku</w:t>
      </w:r>
    </w:p>
    <w:p w14:paraId="23774F5A" w14:textId="067CE6F6" w:rsidR="00CA35F3" w:rsidRDefault="00626A28" w:rsidP="00C80BF7">
      <w:pPr>
        <w:spacing w:after="0" w:line="360" w:lineRule="auto"/>
        <w:jc w:val="both"/>
        <w:rPr>
          <w:rFonts w:ascii="Times New Roman" w:hAnsi="Times New Roman" w:cs="Times New Roman"/>
        </w:rPr>
      </w:pPr>
      <w:r>
        <w:rPr>
          <w:noProof/>
        </w:rPr>
        <mc:AlternateContent>
          <mc:Choice Requires="wpg">
            <w:drawing>
              <wp:anchor distT="0" distB="0" distL="114300" distR="114300" simplePos="0" relativeHeight="251714560" behindDoc="0" locked="0" layoutInCell="1" allowOverlap="1" wp14:anchorId="2D9CBF50" wp14:editId="3BC1CBAA">
                <wp:simplePos x="0" y="0"/>
                <wp:positionH relativeFrom="column">
                  <wp:posOffset>79082</wp:posOffset>
                </wp:positionH>
                <wp:positionV relativeFrom="paragraph">
                  <wp:posOffset>93394</wp:posOffset>
                </wp:positionV>
                <wp:extent cx="5333365" cy="2453005"/>
                <wp:effectExtent l="0" t="38100" r="635" b="4445"/>
                <wp:wrapNone/>
                <wp:docPr id="53" name="Skupina 53"/>
                <wp:cNvGraphicFramePr/>
                <a:graphic xmlns:a="http://schemas.openxmlformats.org/drawingml/2006/main">
                  <a:graphicData uri="http://schemas.microsoft.com/office/word/2010/wordprocessingGroup">
                    <wpg:wgp>
                      <wpg:cNvGrpSpPr/>
                      <wpg:grpSpPr>
                        <a:xfrm>
                          <a:off x="0" y="0"/>
                          <a:ext cx="5333365" cy="2453005"/>
                          <a:chOff x="0" y="0"/>
                          <a:chExt cx="5965680" cy="3342640"/>
                        </a:xfrm>
                      </wpg:grpSpPr>
                      <wps:wsp>
                        <wps:cNvPr id="54" name="Volný tvar 5"/>
                        <wps:cNvSpPr/>
                        <wps:spPr>
                          <a:xfrm>
                            <a:off x="298938" y="436685"/>
                            <a:ext cx="4595446" cy="2550698"/>
                          </a:xfrm>
                          <a:custGeom>
                            <a:avLst/>
                            <a:gdLst>
                              <a:gd name="connsiteX0" fmla="*/ 0 w 5095875"/>
                              <a:gd name="connsiteY0" fmla="*/ 3218657 h 3218657"/>
                              <a:gd name="connsiteX1" fmla="*/ 2752725 w 5095875"/>
                              <a:gd name="connsiteY1" fmla="*/ 46832 h 3218657"/>
                              <a:gd name="connsiteX2" fmla="*/ 5095875 w 5095875"/>
                              <a:gd name="connsiteY2" fmla="*/ 1618457 h 3218657"/>
                            </a:gdLst>
                            <a:ahLst/>
                            <a:cxnLst>
                              <a:cxn ang="0">
                                <a:pos x="connsiteX0" y="connsiteY0"/>
                              </a:cxn>
                              <a:cxn ang="0">
                                <a:pos x="connsiteX1" y="connsiteY1"/>
                              </a:cxn>
                              <a:cxn ang="0">
                                <a:pos x="connsiteX2" y="connsiteY2"/>
                              </a:cxn>
                            </a:cxnLst>
                            <a:rect l="l" t="t" r="r" b="b"/>
                            <a:pathLst>
                              <a:path w="5095875" h="3218657">
                                <a:moveTo>
                                  <a:pt x="0" y="3218657"/>
                                </a:moveTo>
                                <a:cubicBezTo>
                                  <a:pt x="951706" y="1766094"/>
                                  <a:pt x="1903413" y="313532"/>
                                  <a:pt x="2752725" y="46832"/>
                                </a:cubicBezTo>
                                <a:cubicBezTo>
                                  <a:pt x="3602037" y="-219868"/>
                                  <a:pt x="4348956" y="699294"/>
                                  <a:pt x="5095875" y="1618457"/>
                                </a:cubicBezTo>
                              </a:path>
                            </a:pathLst>
                          </a:cu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5" name="Skupina 55"/>
                        <wpg:cNvGrpSpPr/>
                        <wpg:grpSpPr>
                          <a:xfrm>
                            <a:off x="0" y="0"/>
                            <a:ext cx="5965680" cy="3342640"/>
                            <a:chOff x="0" y="0"/>
                            <a:chExt cx="5965680" cy="3342640"/>
                          </a:xfrm>
                        </wpg:grpSpPr>
                        <wps:wsp>
                          <wps:cNvPr id="56" name="Přímá spojnice 56"/>
                          <wps:cNvCnPr/>
                          <wps:spPr>
                            <a:xfrm flipH="1">
                              <a:off x="301869" y="2931"/>
                              <a:ext cx="28575" cy="2990850"/>
                            </a:xfrm>
                            <a:prstGeom prst="line">
                              <a:avLst/>
                            </a:prstGeom>
                            <a:ln w="25400">
                              <a:solidFill>
                                <a:schemeClr val="accent1"/>
                              </a:solidFill>
                              <a:headEnd type="triangle"/>
                              <a:tailEnd type="none"/>
                            </a:ln>
                          </wps:spPr>
                          <wps:style>
                            <a:lnRef idx="1">
                              <a:schemeClr val="dk1"/>
                            </a:lnRef>
                            <a:fillRef idx="0">
                              <a:schemeClr val="dk1"/>
                            </a:fillRef>
                            <a:effectRef idx="0">
                              <a:schemeClr val="dk1"/>
                            </a:effectRef>
                            <a:fontRef idx="minor">
                              <a:schemeClr val="tx1"/>
                            </a:fontRef>
                          </wps:style>
                          <wps:bodyPr/>
                        </wps:wsp>
                        <wps:wsp>
                          <wps:cNvPr id="57" name="Přímá spojnice 57"/>
                          <wps:cNvCnPr/>
                          <wps:spPr>
                            <a:xfrm>
                              <a:off x="298938" y="2983523"/>
                              <a:ext cx="5276850" cy="0"/>
                            </a:xfrm>
                            <a:prstGeom prst="line">
                              <a:avLst/>
                            </a:prstGeom>
                            <a:ln w="22225">
                              <a:tailEnd type="triangle"/>
                            </a:ln>
                          </wps:spPr>
                          <wps:style>
                            <a:lnRef idx="1">
                              <a:schemeClr val="accent1"/>
                            </a:lnRef>
                            <a:fillRef idx="0">
                              <a:schemeClr val="accent1"/>
                            </a:fillRef>
                            <a:effectRef idx="0">
                              <a:schemeClr val="accent1"/>
                            </a:effectRef>
                            <a:fontRef idx="minor">
                              <a:schemeClr val="tx1"/>
                            </a:fontRef>
                          </wps:style>
                          <wps:bodyPr/>
                        </wps:wsp>
                        <wps:wsp>
                          <wps:cNvPr id="58" name="Přímá spojnice 58"/>
                          <wps:cNvCnPr/>
                          <wps:spPr>
                            <a:xfrm flipH="1">
                              <a:off x="1453661" y="23446"/>
                              <a:ext cx="17585" cy="293076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Přímá spojnice 59"/>
                          <wps:cNvCnPr/>
                          <wps:spPr>
                            <a:xfrm flipH="1">
                              <a:off x="2573215" y="0"/>
                              <a:ext cx="17145" cy="2930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 name="Přímá spojnice 60"/>
                          <wps:cNvCnPr/>
                          <wps:spPr>
                            <a:xfrm flipH="1">
                              <a:off x="3751384" y="5862"/>
                              <a:ext cx="17145" cy="2930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 name="Přímá spojnice 61"/>
                          <wps:cNvCnPr/>
                          <wps:spPr>
                            <a:xfrm flipH="1">
                              <a:off x="4894384" y="41031"/>
                              <a:ext cx="17145" cy="2930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 name="Volný tvar: obrazec 62"/>
                          <wps:cNvSpPr/>
                          <wps:spPr>
                            <a:xfrm>
                              <a:off x="3956538" y="697523"/>
                              <a:ext cx="943708" cy="158359"/>
                            </a:xfrm>
                            <a:custGeom>
                              <a:avLst/>
                              <a:gdLst>
                                <a:gd name="connsiteX0" fmla="*/ 0 w 1436077"/>
                                <a:gd name="connsiteY0" fmla="*/ 140677 h 217252"/>
                                <a:gd name="connsiteX1" fmla="*/ 762000 w 1436077"/>
                                <a:gd name="connsiteY1" fmla="*/ 211016 h 217252"/>
                                <a:gd name="connsiteX2" fmla="*/ 1436077 w 1436077"/>
                                <a:gd name="connsiteY2" fmla="*/ 0 h 217252"/>
                              </a:gdLst>
                              <a:ahLst/>
                              <a:cxnLst>
                                <a:cxn ang="0">
                                  <a:pos x="connsiteX0" y="connsiteY0"/>
                                </a:cxn>
                                <a:cxn ang="0">
                                  <a:pos x="connsiteX1" y="connsiteY1"/>
                                </a:cxn>
                                <a:cxn ang="0">
                                  <a:pos x="connsiteX2" y="connsiteY2"/>
                                </a:cxn>
                              </a:cxnLst>
                              <a:rect l="l" t="t" r="r" b="b"/>
                              <a:pathLst>
                                <a:path w="1436077" h="217252">
                                  <a:moveTo>
                                    <a:pt x="0" y="140677"/>
                                  </a:moveTo>
                                  <a:cubicBezTo>
                                    <a:pt x="261327" y="187569"/>
                                    <a:pt x="522654" y="234462"/>
                                    <a:pt x="762000" y="211016"/>
                                  </a:cubicBezTo>
                                  <a:cubicBezTo>
                                    <a:pt x="1001346" y="187570"/>
                                    <a:pt x="1218711" y="93785"/>
                                    <a:pt x="1436077" y="0"/>
                                  </a:cubicBezTo>
                                </a:path>
                              </a:pathLst>
                            </a:custGeom>
                            <a:noFill/>
                            <a:ln w="19050" cap="rnd" cmpd="sng">
                              <a:solidFill>
                                <a:schemeClr val="accent1">
                                  <a:shade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ové pole 2"/>
                          <wps:cNvSpPr txBox="1">
                            <a:spLocks noChangeArrowheads="1"/>
                          </wps:cNvSpPr>
                          <wps:spPr bwMode="auto">
                            <a:xfrm>
                              <a:off x="2737338" y="3048000"/>
                              <a:ext cx="327660" cy="294640"/>
                            </a:xfrm>
                            <a:prstGeom prst="rect">
                              <a:avLst/>
                            </a:prstGeom>
                            <a:noFill/>
                            <a:ln w="9525">
                              <a:noFill/>
                              <a:miter lim="800000"/>
                              <a:headEnd/>
                              <a:tailEnd/>
                            </a:ln>
                          </wps:spPr>
                          <wps:txbx>
                            <w:txbxContent>
                              <w:p w14:paraId="332BF47B" w14:textId="77777777" w:rsidR="00CA35F3" w:rsidRPr="009C3135" w:rsidRDefault="00CA35F3" w:rsidP="00CA35F3">
                                <w:pPr>
                                  <w:rPr>
                                    <w:color w:val="2E74B5" w:themeColor="accent1" w:themeShade="BF"/>
                                  </w:rPr>
                                </w:pPr>
                                <w:r>
                                  <w:rPr>
                                    <w:color w:val="2E74B5" w:themeColor="accent1" w:themeShade="BF"/>
                                  </w:rPr>
                                  <w:t>Čas</w:t>
                                </w:r>
                              </w:p>
                            </w:txbxContent>
                          </wps:txbx>
                          <wps:bodyPr rot="0" vert="horz" wrap="square" lIns="36000" tIns="0" rIns="36000" bIns="0" anchor="t" anchorCtr="0">
                            <a:noAutofit/>
                          </wps:bodyPr>
                        </wps:wsp>
                        <wps:wsp>
                          <wps:cNvPr id="192" name="Textové pole 2"/>
                          <wps:cNvSpPr txBox="1">
                            <a:spLocks noChangeArrowheads="1"/>
                          </wps:cNvSpPr>
                          <wps:spPr bwMode="auto">
                            <a:xfrm>
                              <a:off x="0" y="855750"/>
                              <a:ext cx="327659" cy="1280823"/>
                            </a:xfrm>
                            <a:prstGeom prst="rect">
                              <a:avLst/>
                            </a:prstGeom>
                            <a:noFill/>
                            <a:ln w="9525">
                              <a:noFill/>
                              <a:miter lim="800000"/>
                              <a:headEnd/>
                              <a:tailEnd/>
                            </a:ln>
                          </wps:spPr>
                          <wps:txbx>
                            <w:txbxContent>
                              <w:p w14:paraId="455EF32A" w14:textId="77777777" w:rsidR="00CA35F3" w:rsidRPr="009C3135" w:rsidRDefault="00CA35F3" w:rsidP="00CA35F3">
                                <w:pPr>
                                  <w:rPr>
                                    <w:color w:val="2E74B5" w:themeColor="accent1" w:themeShade="BF"/>
                                  </w:rPr>
                                </w:pPr>
                                <w:r>
                                  <w:rPr>
                                    <w:color w:val="2E74B5" w:themeColor="accent1" w:themeShade="BF"/>
                                  </w:rPr>
                                  <w:t>Tržby (velikost)</w:t>
                                </w:r>
                              </w:p>
                              <w:p w14:paraId="66A36A4C" w14:textId="77777777" w:rsidR="00CA35F3" w:rsidRDefault="00CA35F3" w:rsidP="00CA35F3"/>
                              <w:p w14:paraId="2631CFDC" w14:textId="77777777" w:rsidR="00CA35F3" w:rsidRPr="009C3135" w:rsidRDefault="00CA35F3" w:rsidP="00CA35F3">
                                <w:pPr>
                                  <w:rPr>
                                    <w:color w:val="2E74B5" w:themeColor="accent1" w:themeShade="BF"/>
                                  </w:rPr>
                                </w:pPr>
                                <w:r>
                                  <w:rPr>
                                    <w:color w:val="2E74B5" w:themeColor="accent1" w:themeShade="BF"/>
                                  </w:rPr>
                                  <w:t>Růst</w:t>
                                </w:r>
                              </w:p>
                              <w:p w14:paraId="5FFFF420" w14:textId="77777777" w:rsidR="00CA35F3" w:rsidRDefault="00CA35F3" w:rsidP="00CA35F3"/>
                              <w:p w14:paraId="79455B38" w14:textId="77777777" w:rsidR="00CA35F3" w:rsidRPr="009C3135" w:rsidRDefault="00CA35F3" w:rsidP="00CA35F3">
                                <w:pPr>
                                  <w:rPr>
                                    <w:color w:val="2E74B5" w:themeColor="accent1" w:themeShade="BF"/>
                                  </w:rPr>
                                </w:pPr>
                                <w:r>
                                  <w:rPr>
                                    <w:color w:val="2E74B5" w:themeColor="accent1" w:themeShade="BF"/>
                                  </w:rPr>
                                  <w:t>Dospělost</w:t>
                                </w:r>
                              </w:p>
                              <w:p w14:paraId="74C96D40" w14:textId="77777777" w:rsidR="00CA35F3" w:rsidRDefault="00CA35F3" w:rsidP="00CA35F3"/>
                            </w:txbxContent>
                          </wps:txbx>
                          <wps:bodyPr rot="0" vert="vert" wrap="square" lIns="36000" tIns="0" rIns="36000" bIns="0" anchor="t" anchorCtr="0">
                            <a:noAutofit/>
                          </wps:bodyPr>
                        </wps:wsp>
                        <wps:wsp>
                          <wps:cNvPr id="193" name="Textové pole 2"/>
                          <wps:cNvSpPr txBox="1">
                            <a:spLocks noChangeArrowheads="1"/>
                          </wps:cNvSpPr>
                          <wps:spPr bwMode="auto">
                            <a:xfrm>
                              <a:off x="644769" y="76200"/>
                              <a:ext cx="480060" cy="580390"/>
                            </a:xfrm>
                            <a:prstGeom prst="rect">
                              <a:avLst/>
                            </a:prstGeom>
                            <a:noFill/>
                            <a:ln w="9525">
                              <a:noFill/>
                              <a:miter lim="800000"/>
                              <a:headEnd/>
                              <a:tailEnd/>
                            </a:ln>
                          </wps:spPr>
                          <wps:txbx>
                            <w:txbxContent>
                              <w:p w14:paraId="04AAC2EE" w14:textId="77777777" w:rsidR="00CA35F3" w:rsidRPr="009C3135" w:rsidRDefault="00CA35F3" w:rsidP="00CA35F3">
                                <w:pPr>
                                  <w:rPr>
                                    <w:color w:val="2E74B5" w:themeColor="accent1" w:themeShade="BF"/>
                                  </w:rPr>
                                </w:pPr>
                                <w:r>
                                  <w:rPr>
                                    <w:color w:val="2E74B5" w:themeColor="accent1" w:themeShade="BF"/>
                                  </w:rPr>
                                  <w:t>Vznik</w:t>
                                </w:r>
                              </w:p>
                              <w:p w14:paraId="2604D624" w14:textId="77777777" w:rsidR="00CA35F3" w:rsidRDefault="00CA35F3" w:rsidP="00CA35F3"/>
                            </w:txbxContent>
                          </wps:txbx>
                          <wps:bodyPr rot="0" vert="horz" wrap="square" lIns="36000" tIns="0" rIns="36000" bIns="0" anchor="t" anchorCtr="0">
                            <a:noAutofit/>
                          </wps:bodyPr>
                        </wps:wsp>
                        <wps:wsp>
                          <wps:cNvPr id="194" name="Textové pole 2"/>
                          <wps:cNvSpPr txBox="1">
                            <a:spLocks noChangeArrowheads="1"/>
                          </wps:cNvSpPr>
                          <wps:spPr bwMode="auto">
                            <a:xfrm>
                              <a:off x="1858107" y="70338"/>
                              <a:ext cx="450850" cy="294640"/>
                            </a:xfrm>
                            <a:prstGeom prst="rect">
                              <a:avLst/>
                            </a:prstGeom>
                            <a:noFill/>
                            <a:ln w="9525">
                              <a:noFill/>
                              <a:miter lim="800000"/>
                              <a:headEnd/>
                              <a:tailEnd/>
                            </a:ln>
                          </wps:spPr>
                          <wps:txbx>
                            <w:txbxContent>
                              <w:p w14:paraId="38845AF0" w14:textId="77777777" w:rsidR="00CA35F3" w:rsidRPr="009C3135" w:rsidRDefault="00CA35F3" w:rsidP="00CA35F3">
                                <w:pPr>
                                  <w:rPr>
                                    <w:color w:val="2E74B5" w:themeColor="accent1" w:themeShade="BF"/>
                                  </w:rPr>
                                </w:pPr>
                                <w:r>
                                  <w:rPr>
                                    <w:color w:val="2E74B5" w:themeColor="accent1" w:themeShade="BF"/>
                                  </w:rPr>
                                  <w:t>Růst</w:t>
                                </w:r>
                              </w:p>
                            </w:txbxContent>
                          </wps:txbx>
                          <wps:bodyPr rot="0" vert="horz" wrap="square" lIns="36000" tIns="0" rIns="36000" bIns="0" anchor="t" anchorCtr="0">
                            <a:noAutofit/>
                          </wps:bodyPr>
                        </wps:wsp>
                        <wps:wsp>
                          <wps:cNvPr id="195" name="Textové pole 2"/>
                          <wps:cNvSpPr txBox="1">
                            <a:spLocks noChangeArrowheads="1"/>
                          </wps:cNvSpPr>
                          <wps:spPr bwMode="auto">
                            <a:xfrm>
                              <a:off x="2860431" y="46892"/>
                              <a:ext cx="778411" cy="294640"/>
                            </a:xfrm>
                            <a:prstGeom prst="rect">
                              <a:avLst/>
                            </a:prstGeom>
                            <a:noFill/>
                            <a:ln w="9525">
                              <a:noFill/>
                              <a:miter lim="800000"/>
                              <a:headEnd/>
                              <a:tailEnd/>
                            </a:ln>
                          </wps:spPr>
                          <wps:txbx>
                            <w:txbxContent>
                              <w:p w14:paraId="7415F8C7" w14:textId="77777777" w:rsidR="00CA35F3" w:rsidRPr="009C3135" w:rsidRDefault="00CA35F3" w:rsidP="00CA35F3">
                                <w:pPr>
                                  <w:rPr>
                                    <w:color w:val="2E74B5" w:themeColor="accent1" w:themeShade="BF"/>
                                  </w:rPr>
                                </w:pPr>
                                <w:r>
                                  <w:rPr>
                                    <w:color w:val="2E74B5" w:themeColor="accent1" w:themeShade="BF"/>
                                  </w:rPr>
                                  <w:t>Dospělost</w:t>
                                </w:r>
                              </w:p>
                            </w:txbxContent>
                          </wps:txbx>
                          <wps:bodyPr rot="0" vert="horz" wrap="square" lIns="36000" tIns="0" rIns="36000" bIns="0" anchor="t" anchorCtr="0">
                            <a:noAutofit/>
                          </wps:bodyPr>
                        </wps:wsp>
                        <wps:wsp>
                          <wps:cNvPr id="196" name="Textové pole 2"/>
                          <wps:cNvSpPr txBox="1">
                            <a:spLocks noChangeArrowheads="1"/>
                          </wps:cNvSpPr>
                          <wps:spPr bwMode="auto">
                            <a:xfrm>
                              <a:off x="4073769" y="70338"/>
                              <a:ext cx="533400" cy="294640"/>
                            </a:xfrm>
                            <a:prstGeom prst="rect">
                              <a:avLst/>
                            </a:prstGeom>
                            <a:noFill/>
                            <a:ln w="9525">
                              <a:noFill/>
                              <a:miter lim="800000"/>
                              <a:headEnd/>
                              <a:tailEnd/>
                            </a:ln>
                          </wps:spPr>
                          <wps:txbx>
                            <w:txbxContent>
                              <w:p w14:paraId="377D1B20" w14:textId="77777777" w:rsidR="00CA35F3" w:rsidRPr="009C3135" w:rsidRDefault="00CA35F3" w:rsidP="00CA35F3">
                                <w:pPr>
                                  <w:rPr>
                                    <w:color w:val="2E74B5" w:themeColor="accent1" w:themeShade="BF"/>
                                  </w:rPr>
                                </w:pPr>
                                <w:r>
                                  <w:rPr>
                                    <w:color w:val="2E74B5" w:themeColor="accent1" w:themeShade="BF"/>
                                  </w:rPr>
                                  <w:t>Pokles</w:t>
                                </w:r>
                              </w:p>
                            </w:txbxContent>
                          </wps:txbx>
                          <wps:bodyPr rot="0" vert="horz" wrap="square" lIns="36000" tIns="0" rIns="36000" bIns="0" anchor="t" anchorCtr="0">
                            <a:noAutofit/>
                          </wps:bodyPr>
                        </wps:wsp>
                        <wps:wsp>
                          <wps:cNvPr id="197" name="Textové pole 2"/>
                          <wps:cNvSpPr txBox="1">
                            <a:spLocks noChangeArrowheads="1"/>
                          </wps:cNvSpPr>
                          <wps:spPr bwMode="auto">
                            <a:xfrm>
                              <a:off x="5028586" y="574409"/>
                              <a:ext cx="937094" cy="294640"/>
                            </a:xfrm>
                            <a:prstGeom prst="rect">
                              <a:avLst/>
                            </a:prstGeom>
                            <a:noFill/>
                            <a:ln w="9525">
                              <a:noFill/>
                              <a:miter lim="800000"/>
                              <a:headEnd/>
                              <a:tailEnd/>
                            </a:ln>
                          </wps:spPr>
                          <wps:txbx>
                            <w:txbxContent>
                              <w:p w14:paraId="23905AFF" w14:textId="77777777" w:rsidR="00CA35F3" w:rsidRPr="009C3135" w:rsidRDefault="00CA35F3" w:rsidP="00CA35F3">
                                <w:pPr>
                                  <w:rPr>
                                    <w:color w:val="2E74B5" w:themeColor="accent1" w:themeShade="BF"/>
                                  </w:rPr>
                                </w:pPr>
                                <w:r>
                                  <w:rPr>
                                    <w:color w:val="2E74B5" w:themeColor="accent1" w:themeShade="BF"/>
                                  </w:rPr>
                                  <w:t>Prodloužení</w:t>
                                </w:r>
                              </w:p>
                            </w:txbxContent>
                          </wps:txbx>
                          <wps:bodyPr rot="0" vert="horz" wrap="square" lIns="36000" tIns="0" rIns="3600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D9CBF50" id="Skupina 53" o:spid="_x0000_s1026" style="position:absolute;left:0;text-align:left;margin-left:6.25pt;margin-top:7.35pt;width:419.95pt;height:193.15pt;z-index:251714560;mso-width-relative:margin;mso-height-relative:margin" coordsize="59656,3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WHDwkAAEgyAAAOAAAAZHJzL2Uyb0RvYy54bWzsW8ty28gV3acq/9CFZarGxKvxYFme0shj&#10;J1XOjCt2MpMlBIAkYhCNAJBI+U+yzHIW8wlZufJfObcfIEBSQ4mucihZWlANdt9+3D597+1zweff&#10;rpclu86bthDVmeU8sy2WV6nIimp+Zv31/atvIou1XVJlSSmq/My6yVvr2xe//93zVT3NXbEQZZY3&#10;DJ1U7XRVn1mLrqunk0mbLvJl0j4TdV6hciaaZdLhsZlPsiZZofdlOXFtO5isRJPVjUjztsW3L1Wl&#10;9UL2P5vlaffjbNbmHSvPLMytk5+N/Lykz8mL58l03iT1okj1NJIjZrFMigqD9l29TLqEXTXFTlfL&#10;Im1EK2bds1QsJ2I2K9JcrgGrceyt1bxuxFUt1zKfruZ1ryaodktPR3eb/nD9uqnf1W8baGJVz6EL&#10;+URrWc+aJf3HLNlaquymV1m+7liKL7mHv4BbLEWd63PPtrlSarqA5nfk0sX3RjIOeBBhT0jS83w3&#10;8OV2TMzAk9F0VjUA0m500H6eDt4tkjqXqm2n0MHbhhUZVuNbrEqWwOnfRFl9+g/rrpOGyQXR+GjY&#10;a6qdtlDaHjW5cRR7QD1W5XtBEGl1GIX5POa+H2iFcW4HcUQK65edTNOrtnudC6n75PpN2ymQZihJ&#10;iGV6jqmoqrbo8p+hxNmyBG7/MGE2WzFuxzwK9cDz7eZ/Hzb3XCcKeMgWTJf0idgW+tkZjOGG3A1d&#10;fnikoZAfRJ57eBx3MI5ex+FxhkJO4ET+9oqg3bnRX7IwKk3XldYpSiwhk2XLU1yLlpA7VDC20zxC&#10;gWrDIEUbckAYShgKO/cSxsqGwu5QGIvarKCBqSMjV0oj11kMRq6xGIzcpdrSOulo4TRhKrIV4K5x&#10;whY4gQoIcvlLcZ2/F7JltznBpoVa+6ZNenVZpN/lH4cSMXdCGyDH3J0wCOzY15OQ/Tmx7fmOJ6s9&#10;x+OeXBbmJWs1umStBI1Z82icfaN6ge3aXiglv3GdOArk0TId+54fxVzNKohjdzypXhk0Z4WhPQND&#10;56Q9eV57jdJGDM5sJV4VZSkPbVmRnrFerjBDVkTZDVnqbsqc1FxWf8lnsEDAnCt3QPq//KJs2HWC&#10;TU3SNK86R1UtkixXX3Mbf3qSvYScmuyQep5hJn3fugPyrbt9q23V7Uk0l+6zF1Ynox9mPDEl3EvI&#10;kUXV9cLLohLNvpWVWJUeWbXH9AeqoeKlyG5gnxuhnHdbp6+Kpu3eJG33Nmlg9WDPEIF0P+JjVgro&#10;G/CVJYstRPNx3/fUHg4EtRZbwfufWe0/r5Imt1j5pwquJXZ8eCPWyQdYExcPzbDmclhTXS0vBLYJ&#10;Jx2zk0Vq35WmOGvE8icEKuc0KqqSKsXYsCgdjqh6uOjwjCqEOml+fi7LCBGAsTfVuzqlzkmrNVb+&#10;fv1T0tSMimdWB8fygzDuLJkah0FA7duSZCXOrzoxK8ibSBUrveoHuNaB/1fFgV+Eg1d+8d2Hq7qo&#10;Esa1U5yTU/y8COKWOABn6iFGEDAvSlNv//uvT78uP/0bkBD/qBDmMZge6J4gDZ1dVDrkMgZBhT1s&#10;Vhb1H81u68jLs+GkY2nW3NiTBwbHU8dRbsTh6lX8Fcd2pC2NiaIUDCic0IApi4oCnx2kmIhDmSyX&#10;+zAt1KwVZZGRQZMPv2U7Ri0XeZJ9X2Wsu6kRTnVNAfda5qSAZNolRbmpq3Ax0DaghD9Vx1/GVgND&#10;MLKRe+1Y9sFYkv3Gb6/92gjd0/BtBI8wet3aTHX220bPHFV9Or9EBAzveSt+w8P4pe3VqB0Ewih6&#10;3PXU7hvgIoZEdAyTRxcA48bMnYNs1/1B67oul6AdI2yIPtjFz0GZ8cS0MxqTtOSRm92LtLHgPdE2&#10;Fn5kiMNd6VbEyfjtCIvp4CYaBCrydj26b0nDY6DnhBz3Mm0zPTuEcVUbehT8jrVY4129h9UaCz5h&#10;aXN/h5O8FUtyj4/AkstDXH0AF2OmNr7XCQG0DY44rM8TjmAN7xT6n7AXDOCVbsMR6rDHR+DIC7nj&#10;RWCYgCMeBfrOuzFJT1BSZ+dxuTdyQrdCSYaBR0AJPIZvoOQ79vaV4Mksmfj6kWEJbKDC0oCenjJx&#10;2SQf85Qpk6LhdJio9sCFcc1UBzEo3a34HBALbQRnFJ47HAH8dpA05LwM7TDgWXeI5x2e2gFBbofy&#10;VkFyem0DmnVDazu+HYREU7sOmGdtO3dERix1GCBBRHT4gWFwQHv23HUc2wkODoN96EV074fHGQrZ&#10;oyFwk3hip3fYabNtxE7rXaer1oZ4VnQxXDUBVOJDR1+bJvtYYjdwPFeRxA6yJCr2B00iyWfuugFl&#10;gdClvDeMmGmFKFUpgaLHG48yflLdOrbteJT1oali0FAGEWZQB9x76KjbSuyFJmWkRfUhIVFzSx4O&#10;QUTfkYw0S4n5bKoMh3xZZyBBq/mdOR/ai/YuXPSIFqJ7/cukXSj6OENJ6/COl/InevyJHv//0eNf&#10;gIALkBZTPv49rgbi+tMvrBZlzqQhGvh21q2/E8gXaS60fiPSDy2rxMUCRGt+3jRiRRQschkqFhqI&#10;qtsLpaHY5erPIgM/myA1IE++IUAMhxd6oadjBM/2I51v2tyAYUmR3jNXYH87h7/DPlOaUg5kAgYy&#10;X5rrI4uykzuL6VK9VbNE0rthZbE8s2hGKgeWTDXljFtETzGrG8Ue29KtL9cy5e/0pPxWnulQigih&#10;CwbWKSIUVHpIf6vSQ/jWZHqQkB3ledSK7pCR+QKQc+I+rjwFzEFrcHURR1pDe0lzRyawIQpVEakb&#10;2ZEKWQEhA1sDJZ3rOD209RT6XrQR5vYnJB8T2k7KwgW+T/QvQU6GdxSObMwbWTxj3nhke7GJwB4M&#10;4HoGfS/gbs+APybAIZ4/HZfqRDxybHX/CG1yrmPEcZnC1bmJh+hQe579K0YckgKngzg3CmwfHCHZ&#10;OLxQBW8/QlwYRj5dPuUbnPEDRJwrjTIFuF8x4vr3Tk4hhPNt3BuMV921cXhpmN4uecCI64n7rxhx&#10;/Zsip4A4buM9qEgRbDzEy3vSC20COdBq9BLqA4ZcTwCcIuRASumfDsgXuOTPFeQbMvqnFfR7iOGz&#10;bLX5AciL/wEAAP//AwBQSwMEFAAGAAgAAAAhAF/7LC7gAAAACQEAAA8AAABkcnMvZG93bnJldi54&#10;bWxMj0FLw0AQhe+C/2EZwZvdTUy0xGxKKeqpCG0F8bZNpklodjZkt0n67x1Pehoe7/Hme/lqtp0Y&#10;cfCtIw3RQoFAKl3VUq3h8/D2sAThg6HKdI5QwxU9rIrbm9xklZtoh+M+1IJLyGdGQxNCn0npywat&#10;8QvXI7F3coM1geVQy2owE5fbTsZKPUlrWuIPjelx02B53l+shvfJTOvH6HXcnk+b6/ch/fjaRqj1&#10;/d28fgERcA5/YfjFZ3QomOnoLlR50bGOU07yTZ5BsL9M4wTEUUOiIgWyyOX/BcUPAAAA//8DAFBL&#10;AQItABQABgAIAAAAIQC2gziS/gAAAOEBAAATAAAAAAAAAAAAAAAAAAAAAABbQ29udGVudF9UeXBl&#10;c10ueG1sUEsBAi0AFAAGAAgAAAAhADj9If/WAAAAlAEAAAsAAAAAAAAAAAAAAAAALwEAAF9yZWxz&#10;Ly5yZWxzUEsBAi0AFAAGAAgAAAAhAPCplYcPCQAASDIAAA4AAAAAAAAAAAAAAAAALgIAAGRycy9l&#10;Mm9Eb2MueG1sUEsBAi0AFAAGAAgAAAAhAF/7LC7gAAAACQEAAA8AAAAAAAAAAAAAAAAAaQsAAGRy&#10;cy9kb3ducmV2LnhtbFBLBQYAAAAABAAEAPMAAAB2DAAAAAA=&#10;">
                <v:shape id="Volný tvar 5" o:spid="_x0000_s1027" style="position:absolute;left:2989;top:4366;width:45954;height:25507;visibility:visible;mso-wrap-style:square;v-text-anchor:middle" coordsize="5095875,321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6qwgAAANsAAAAPAAAAZHJzL2Rvd25yZXYueG1sRI/RasJA&#10;FETfC/7Dcgu+1U2tLRJdRQJCIRBo9AMu2dskmL0bsxuT/L0rCD4OM3OG2e5H04gbda62rOBzEYEg&#10;LqyuuVRwPh0/1iCcR9bYWCYFEznY72ZvW4y1HfiPbrkvRYCwi1FB5X0bS+mKigy6hW2Jg/dvO4M+&#10;yK6UusMhwE0jl1H0Iw3WHBYqbCmpqLjkvVGQSk6zQ5N89ZmX/VoneWGvk1Lz9/GwAeFp9K/ws/2r&#10;FXyv4PEl/AC5uwMAAP//AwBQSwECLQAUAAYACAAAACEA2+H2y+4AAACFAQAAEwAAAAAAAAAAAAAA&#10;AAAAAAAAW0NvbnRlbnRfVHlwZXNdLnhtbFBLAQItABQABgAIAAAAIQBa9CxbvwAAABUBAAALAAAA&#10;AAAAAAAAAAAAAB8BAABfcmVscy8ucmVsc1BLAQItABQABgAIAAAAIQBYIO6qwgAAANsAAAAPAAAA&#10;AAAAAAAAAAAAAAcCAABkcnMvZG93bnJldi54bWxQSwUGAAAAAAMAAwC3AAAA9gIAAAAA&#10;" path="m,3218657c951706,1766094,1903413,313532,2752725,46832v849312,-266700,1596231,652462,2343150,1571625e" filled="f" strokecolor="#1f4d78 [1604]" strokeweight="1.5pt">
                  <v:stroke joinstyle="miter"/>
                  <v:path arrowok="t" o:connecttype="custom" o:connectlocs="0,2550698;2482400,37113;4595446,1282583" o:connectangles="0,0,0"/>
                </v:shape>
                <v:group id="Skupina 55" o:spid="_x0000_s1028" style="position:absolute;width:59656;height:33426" coordsize="59656,3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Přímá spojnice 56" o:spid="_x0000_s1029" style="position:absolute;flip:x;visibility:visible;mso-wrap-style:square" from="3018,29" to="3304,2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3rJxQAAANsAAAAPAAAAZHJzL2Rvd25yZXYueG1sRI9La8Mw&#10;EITvhf4HsYVeSiLXEBOcyKEEGwo91XmQ42KtH621MpYau/++KgRyHGbmG2a7m00vrjS6zrKC12UE&#10;griyuuNGwfFQLNYgnEfW2FsmBb/kYJc9Pmwx1XbiT7qWvhEBwi5FBa33Qyqlq1oy6JZ2IA5ebUeD&#10;PsixkXrEKcBNL+MoSqTBjsNCiwPtW6q+yx+joI4uep/Hxcd5dTh9menF5bmtlHp+mt82IDzN/h6+&#10;td+1glUC/1/CD5DZHwAAAP//AwBQSwECLQAUAAYACAAAACEA2+H2y+4AAACFAQAAEwAAAAAAAAAA&#10;AAAAAAAAAAAAW0NvbnRlbnRfVHlwZXNdLnhtbFBLAQItABQABgAIAAAAIQBa9CxbvwAAABUBAAAL&#10;AAAAAAAAAAAAAAAAAB8BAABfcmVscy8ucmVsc1BLAQItABQABgAIAAAAIQCie3rJxQAAANsAAAAP&#10;AAAAAAAAAAAAAAAAAAcCAABkcnMvZG93bnJldi54bWxQSwUGAAAAAAMAAwC3AAAA+QIAAAAA&#10;" strokecolor="#5b9bd5 [3204]" strokeweight="2pt">
                    <v:stroke startarrow="block" joinstyle="miter"/>
                  </v:line>
                  <v:line id="Přímá spojnice 57" o:spid="_x0000_s1030" style="position:absolute;visibility:visible;mso-wrap-style:square" from="2989,29835" to="55757,2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OQ6xAAAANsAAAAPAAAAZHJzL2Rvd25yZXYueG1sRI9Ba8JA&#10;FITvBf/D8gRvdWNttURXqUppD15MS/H4yD6TYPZt2LfV9N93CwWPw8x8wyzXvWvVhYI0ng1Mxhko&#10;4tLbhisDnx+v98+gJCJbbD2TgR8SWK8Gd0vMrb/ygS5FrFSCsORooI6xy7WWsiaHMvYdcfJOPjiM&#10;SYZK24DXBHetfsiymXbYcFqosaNtTeW5+HYGyvD4Vew2b+F46jLZ70SmYb43ZjTsXxagIvXxFv5v&#10;v1sDT3P4+5J+gF79AgAA//8DAFBLAQItABQABgAIAAAAIQDb4fbL7gAAAIUBAAATAAAAAAAAAAAA&#10;AAAAAAAAAABbQ29udGVudF9UeXBlc10ueG1sUEsBAi0AFAAGAAgAAAAhAFr0LFu/AAAAFQEAAAsA&#10;AAAAAAAAAAAAAAAAHwEAAF9yZWxzLy5yZWxzUEsBAi0AFAAGAAgAAAAhAEvk5DrEAAAA2wAAAA8A&#10;AAAAAAAAAAAAAAAABwIAAGRycy9kb3ducmV2LnhtbFBLBQYAAAAAAwADALcAAAD4AgAAAAA=&#10;" strokecolor="#5b9bd5 [3204]" strokeweight="1.75pt">
                    <v:stroke endarrow="block" joinstyle="miter"/>
                  </v:line>
                  <v:line id="Přímá spojnice 58" o:spid="_x0000_s1031" style="position:absolute;flip:x;visibility:visible;mso-wrap-style:square" from="14536,234" to="14712,2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6n0wQAAANsAAAAPAAAAZHJzL2Rvd25yZXYueG1sRE9Ni8Iw&#10;EL0L/ocwgjdNV6i41VgWsSCIC+p68DY2Y9vdZlKaqPXfbw6Cx8f7XqSdqcWdWldZVvAxjkAQ51ZX&#10;XCj4OWajGQjnkTXWlknBkxyky35vgYm2D97T/eALEULYJaig9L5JpHR5SQbd2DbEgbva1qAPsC2k&#10;bvERwk0tJ1E0lQYrDg0lNrQqKf873IyCTO8uPPt03+eTrabbzW9zWsexUsNB9zUH4anzb/HLvdEK&#10;4jA2fAk/QC7/AQAA//8DAFBLAQItABQABgAIAAAAIQDb4fbL7gAAAIUBAAATAAAAAAAAAAAAAAAA&#10;AAAAAABbQ29udGVudF9UeXBlc10ueG1sUEsBAi0AFAAGAAgAAAAhAFr0LFu/AAAAFQEAAAsAAAAA&#10;AAAAAAAAAAAAHwEAAF9yZWxzLy5yZWxzUEsBAi0AFAAGAAgAAAAhAEyTqfTBAAAA2wAAAA8AAAAA&#10;AAAAAAAAAAAABwIAAGRycy9kb3ducmV2LnhtbFBLBQYAAAAAAwADALcAAAD1AgAAAAA=&#10;" strokecolor="#5b9bd5 [3204]" strokeweight=".5pt">
                    <v:stroke joinstyle="miter"/>
                  </v:line>
                  <v:line id="Přímá spojnice 59" o:spid="_x0000_s1032" style="position:absolute;flip:x;visibility:visible;mso-wrap-style:square" from="25732,0" to="25903,2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wxvxQAAANsAAAAPAAAAZHJzL2Rvd25yZXYueG1sRI9Ba8JA&#10;FITvhf6H5Qnemo1CgomuUoqCIAq1zaG3Z/Y1SZt9G7KrSf99Vyj0OMzMN8xqM5pW3Kh3jWUFsygG&#10;QVxa3XCl4P1t97QA4TyyxtYyKfghB5v148MKc20HfqXb2VciQNjlqKD2vsuldGVNBl1kO+Lgfdre&#10;oA+yr6TucQhw08p5HKfSYMNhocaOXmoqv89Xo2CnjxdeZO70UdgmPey/umKbJEpNJ+PzEoSn0f+H&#10;/9p7rSDJ4P4l/AC5/gUAAP//AwBQSwECLQAUAAYACAAAACEA2+H2y+4AAACFAQAAEwAAAAAAAAAA&#10;AAAAAAAAAAAAW0NvbnRlbnRfVHlwZXNdLnhtbFBLAQItABQABgAIAAAAIQBa9CxbvwAAABUBAAAL&#10;AAAAAAAAAAAAAAAAAB8BAABfcmVscy8ucmVsc1BLAQItABQABgAIAAAAIQAj3wxvxQAAANsAAAAP&#10;AAAAAAAAAAAAAAAAAAcCAABkcnMvZG93bnJldi54bWxQSwUGAAAAAAMAAwC3AAAA+QIAAAAA&#10;" strokecolor="#5b9bd5 [3204]" strokeweight=".5pt">
                    <v:stroke joinstyle="miter"/>
                  </v:line>
                  <v:line id="Přímá spojnice 60" o:spid="_x0000_s1033" style="position:absolute;flip:x;visibility:visible;mso-wrap-style:square" from="37513,58" to="37685,2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W9PwAAAANsAAAAPAAAAZHJzL2Rvd25yZXYueG1sRE/LisIw&#10;FN0L/kO4gjtNFSzaMYqIgiAKvhazu9PcaavNTWmi1r83C8Hl4byn88aU4kG1KywrGPQjEMSp1QVn&#10;Cs6ndW8MwnlkjaVlUvAiB/NZuzXFRNsnH+hx9JkIIewSVJB7XyVSujQng65vK+LA/dvaoA+wzqSu&#10;8RnCTSmHURRLgwWHhhwrWuaU3o53o2Ctd388nrj978UW8XZzrS6r0UipbqdZ/IDw1Piv+OPeaAVx&#10;WB++hB8gZ28AAAD//wMAUEsBAi0AFAAGAAgAAAAhANvh9svuAAAAhQEAABMAAAAAAAAAAAAAAAAA&#10;AAAAAFtDb250ZW50X1R5cGVzXS54bWxQSwECLQAUAAYACAAAACEAWvQsW78AAAAVAQAACwAAAAAA&#10;AAAAAAAAAAAfAQAAX3JlbHMvLnJlbHNQSwECLQAUAAYACAAAACEAfIlvT8AAAADbAAAADwAAAAAA&#10;AAAAAAAAAAAHAgAAZHJzL2Rvd25yZXYueG1sUEsFBgAAAAADAAMAtwAAAPQCAAAAAA==&#10;" strokecolor="#5b9bd5 [3204]" strokeweight=".5pt">
                    <v:stroke joinstyle="miter"/>
                  </v:line>
                  <v:line id="Přímá spojnice 61" o:spid="_x0000_s1034" style="position:absolute;flip:x;visibility:visible;mso-wrap-style:square" from="48943,410" to="49115,2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crUwwAAANsAAAAPAAAAZHJzL2Rvd25yZXYueG1sRI9Bi8Iw&#10;FITvgv8hPGFvmrpg0WoUkRUEUdDVg7dn82yrzUtpslr/vRGEPQ4z8w0zmTWmFHeqXWFZQb8XgSBO&#10;rS44U3D4XXaHIJxH1lhaJgVPcjCbtlsTTLR98I7ue5+JAGGXoILc+yqR0qU5GXQ9WxEH72Jrgz7I&#10;OpO6xkeAm1J+R1EsDRYcFnKsaJFTetv/GQVLvTnzcOS2p6Mt4vXqWh1/BgOlvjrNfAzCU+P/w5/2&#10;SiuI+/D+En6AnL4AAAD//wMAUEsBAi0AFAAGAAgAAAAhANvh9svuAAAAhQEAABMAAAAAAAAAAAAA&#10;AAAAAAAAAFtDb250ZW50X1R5cGVzXS54bWxQSwECLQAUAAYACAAAACEAWvQsW78AAAAVAQAACwAA&#10;AAAAAAAAAAAAAAAfAQAAX3JlbHMvLnJlbHNQSwECLQAUAAYACAAAACEAE8XK1MMAAADbAAAADwAA&#10;AAAAAAAAAAAAAAAHAgAAZHJzL2Rvd25yZXYueG1sUEsFBgAAAAADAAMAtwAAAPcCAAAAAA==&#10;" strokecolor="#5b9bd5 [3204]" strokeweight=".5pt">
                    <v:stroke joinstyle="miter"/>
                  </v:line>
                  <v:shape id="Volný tvar: obrazec 62" o:spid="_x0000_s1035" style="position:absolute;left:39565;top:6975;width:9437;height:1583;visibility:visible;mso-wrap-style:square;v-text-anchor:middle" coordsize="1436077,2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94twQAAANsAAAAPAAAAZHJzL2Rvd25yZXYueG1sRI9Bi8Iw&#10;FITvC/6H8ARva2oPKtUoIsh6dGt3z8/mmRSbl9JktfvvNwuCx2FmvmHW28G14k59aDwrmE0zEMS1&#10;1w0bBdX58L4EESKyxtYzKfilANvN6G2NhfYP/qR7GY1IEA4FKrAxdoWUobbkMEx9R5y8q+8dxiR7&#10;I3WPjwR3rcyzbC4dNpwWLHa0t1Tfyh+n4HLVi+/8I0Rrbmdz/Cqruj1VSk3Gw24FItIQX+Fn+6gV&#10;zHP4/5J+gNz8AQAA//8DAFBLAQItABQABgAIAAAAIQDb4fbL7gAAAIUBAAATAAAAAAAAAAAAAAAA&#10;AAAAAABbQ29udGVudF9UeXBlc10ueG1sUEsBAi0AFAAGAAgAAAAhAFr0LFu/AAAAFQEAAAsAAAAA&#10;AAAAAAAAAAAAHwEAAF9yZWxzLy5yZWxzUEsBAi0AFAAGAAgAAAAhAHSD3i3BAAAA2wAAAA8AAAAA&#10;AAAAAAAAAAAABwIAAGRycy9kb3ducmV2LnhtbFBLBQYAAAAAAwADALcAAAD1AgAAAAA=&#10;" path="m,140677v261327,46892,522654,93785,762000,70339c1001346,187570,1218711,93785,1436077,e" filled="f" strokecolor="#1f4d78 [1604]" strokeweight="1.5pt">
                    <v:stroke dashstyle="dash" joinstyle="miter" endcap="round"/>
                    <v:path arrowok="t" o:connecttype="custom" o:connectlocs="0,102542;500743,153813;943708,0" o:connectangles="0,0,0"/>
                  </v:shape>
                  <v:shapetype id="_x0000_t202" coordsize="21600,21600" o:spt="202" path="m,l,21600r21600,l21600,xe">
                    <v:stroke joinstyle="miter"/>
                    <v:path gradientshapeok="t" o:connecttype="rect"/>
                  </v:shapetype>
                  <v:shape id="Textové pole 2" o:spid="_x0000_s1036" type="#_x0000_t202" style="position:absolute;left:27373;top:30480;width:3276;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sIsxAAAANsAAAAPAAAAZHJzL2Rvd25yZXYueG1sRI9BS8NA&#10;FITvgv9heUJvdqOFILHbIsZCqb3Y9uLtkX1NQrNvw+4zSf31riB4HGbmG2a5nlynBgqx9WzgYZ6B&#10;Iq68bbk2cDpu7p9ARUG22HkmA1eKsF7d3iyxsH7kDxoOUqsE4ViggUakL7SOVUMO49z3xMk7++BQ&#10;kgy1tgHHBHedfsyyXDtsOS002NNrQ9Xl8OUMtG9hv/j+rPPt7iSjlO+l3Q+lMbO76eUZlNAk/+G/&#10;9tYayBfw+yX9AL36AQAA//8DAFBLAQItABQABgAIAAAAIQDb4fbL7gAAAIUBAAATAAAAAAAAAAAA&#10;AAAAAAAAAABbQ29udGVudF9UeXBlc10ueG1sUEsBAi0AFAAGAAgAAAAhAFr0LFu/AAAAFQEAAAsA&#10;AAAAAAAAAAAAAAAAHwEAAF9yZWxzLy5yZWxzUEsBAi0AFAAGAAgAAAAhAM5WwizEAAAA2wAAAA8A&#10;AAAAAAAAAAAAAAAABwIAAGRycy9kb3ducmV2LnhtbFBLBQYAAAAAAwADALcAAAD4AgAAAAA=&#10;" filled="f" stroked="f">
                    <v:textbox inset="1mm,0,1mm,0">
                      <w:txbxContent>
                        <w:p w14:paraId="332BF47B" w14:textId="77777777" w:rsidR="00CA35F3" w:rsidRPr="009C3135" w:rsidRDefault="00CA35F3" w:rsidP="00CA35F3">
                          <w:pPr>
                            <w:rPr>
                              <w:color w:val="2E74B5" w:themeColor="accent1" w:themeShade="BF"/>
                            </w:rPr>
                          </w:pPr>
                          <w:r>
                            <w:rPr>
                              <w:color w:val="2E74B5" w:themeColor="accent1" w:themeShade="BF"/>
                            </w:rPr>
                            <w:t>Čas</w:t>
                          </w:r>
                        </w:p>
                      </w:txbxContent>
                    </v:textbox>
                  </v:shape>
                  <v:shape id="Textové pole 2" o:spid="_x0000_s1037" type="#_x0000_t202" style="position:absolute;top:8557;width:3276;height:1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GFHwwAAANwAAAAPAAAAZHJzL2Rvd25yZXYueG1sRE9NawIx&#10;EL0L/ocwQm+arUJpV6MUsbV4KKz14m3YjJtlN5NlEzX++0YQvM3jfc5iFW0rLtT72rGC10kGgrh0&#10;uuZKweHva/wOwgdkja1jUnAjD6vlcLDAXLsrF3TZh0qkEPY5KjAhdLmUvjRk0U9cR5y4k+sthgT7&#10;SuoerynctnKaZW/SYs2pwWBHa0Nlsz9bBbNz8btudjezbb43x7rdxFmzjUq9jOLnHESgGJ7ih/tH&#10;p/kfU7g/ky6Qy38AAAD//wMAUEsBAi0AFAAGAAgAAAAhANvh9svuAAAAhQEAABMAAAAAAAAAAAAA&#10;AAAAAAAAAFtDb250ZW50X1R5cGVzXS54bWxQSwECLQAUAAYACAAAACEAWvQsW78AAAAVAQAACwAA&#10;AAAAAAAAAAAAAAAfAQAAX3JlbHMvLnJlbHNQSwECLQAUAAYACAAAACEA5BhhR8MAAADcAAAADwAA&#10;AAAAAAAAAAAAAAAHAgAAZHJzL2Rvd25yZXYueG1sUEsFBgAAAAADAAMAtwAAAPcCAAAAAA==&#10;" filled="f" stroked="f">
                    <v:textbox style="layout-flow:vertical" inset="1mm,0,1mm,0">
                      <w:txbxContent>
                        <w:p w14:paraId="455EF32A" w14:textId="77777777" w:rsidR="00CA35F3" w:rsidRPr="009C3135" w:rsidRDefault="00CA35F3" w:rsidP="00CA35F3">
                          <w:pPr>
                            <w:rPr>
                              <w:color w:val="2E74B5" w:themeColor="accent1" w:themeShade="BF"/>
                            </w:rPr>
                          </w:pPr>
                          <w:r>
                            <w:rPr>
                              <w:color w:val="2E74B5" w:themeColor="accent1" w:themeShade="BF"/>
                            </w:rPr>
                            <w:t>Tržby (velikost)</w:t>
                          </w:r>
                        </w:p>
                        <w:p w14:paraId="66A36A4C" w14:textId="77777777" w:rsidR="00CA35F3" w:rsidRDefault="00CA35F3" w:rsidP="00CA35F3"/>
                        <w:p w14:paraId="2631CFDC" w14:textId="77777777" w:rsidR="00CA35F3" w:rsidRPr="009C3135" w:rsidRDefault="00CA35F3" w:rsidP="00CA35F3">
                          <w:pPr>
                            <w:rPr>
                              <w:color w:val="2E74B5" w:themeColor="accent1" w:themeShade="BF"/>
                            </w:rPr>
                          </w:pPr>
                          <w:r>
                            <w:rPr>
                              <w:color w:val="2E74B5" w:themeColor="accent1" w:themeShade="BF"/>
                            </w:rPr>
                            <w:t>Růst</w:t>
                          </w:r>
                        </w:p>
                        <w:p w14:paraId="5FFFF420" w14:textId="77777777" w:rsidR="00CA35F3" w:rsidRDefault="00CA35F3" w:rsidP="00CA35F3"/>
                        <w:p w14:paraId="79455B38" w14:textId="77777777" w:rsidR="00CA35F3" w:rsidRPr="009C3135" w:rsidRDefault="00CA35F3" w:rsidP="00CA35F3">
                          <w:pPr>
                            <w:rPr>
                              <w:color w:val="2E74B5" w:themeColor="accent1" w:themeShade="BF"/>
                            </w:rPr>
                          </w:pPr>
                          <w:r>
                            <w:rPr>
                              <w:color w:val="2E74B5" w:themeColor="accent1" w:themeShade="BF"/>
                            </w:rPr>
                            <w:t>Dospělost</w:t>
                          </w:r>
                        </w:p>
                        <w:p w14:paraId="74C96D40" w14:textId="77777777" w:rsidR="00CA35F3" w:rsidRDefault="00CA35F3" w:rsidP="00CA35F3"/>
                      </w:txbxContent>
                    </v:textbox>
                  </v:shape>
                  <v:shape id="Textové pole 2" o:spid="_x0000_s1038" type="#_x0000_t202" style="position:absolute;left:6447;top:762;width:4801;height:5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fWwwAAANwAAAAPAAAAZHJzL2Rvd25yZXYueG1sRE9NS8NA&#10;EL0X/A/LCN7ajRZKjd0WMRZK7cXai7chOybB7GzYnSaxv94VhN7m8T5ntRldq3oKsfFs4H6WgSIu&#10;vW24MnD62E6XoKIgW2w9k4EfirBZ30xWmFs/8Dv1R6lUCuGYo4FapMu1jmVNDuPMd8SJ+/LBoSQY&#10;Km0DDinctfohyxbaYcOpocaOXmoqv49nZ6B5DYf55bNa7PYnGaR4K+yhL4y5ux2fn0AJjXIV/7t3&#10;Ns1/nMPfM+kCvf4FAAD//wMAUEsBAi0AFAAGAAgAAAAhANvh9svuAAAAhQEAABMAAAAAAAAAAAAA&#10;AAAAAAAAAFtDb250ZW50X1R5cGVzXS54bWxQSwECLQAUAAYACAAAACEAWvQsW78AAAAVAQAACwAA&#10;AAAAAAAAAAAAAAAfAQAAX3JlbHMvLnJlbHNQSwECLQAUAAYACAAAACEARKvH1sMAAADcAAAADwAA&#10;AAAAAAAAAAAAAAAHAgAAZHJzL2Rvd25yZXYueG1sUEsFBgAAAAADAAMAtwAAAPcCAAAAAA==&#10;" filled="f" stroked="f">
                    <v:textbox inset="1mm,0,1mm,0">
                      <w:txbxContent>
                        <w:p w14:paraId="04AAC2EE" w14:textId="77777777" w:rsidR="00CA35F3" w:rsidRPr="009C3135" w:rsidRDefault="00CA35F3" w:rsidP="00CA35F3">
                          <w:pPr>
                            <w:rPr>
                              <w:color w:val="2E74B5" w:themeColor="accent1" w:themeShade="BF"/>
                            </w:rPr>
                          </w:pPr>
                          <w:r>
                            <w:rPr>
                              <w:color w:val="2E74B5" w:themeColor="accent1" w:themeShade="BF"/>
                            </w:rPr>
                            <w:t>Vznik</w:t>
                          </w:r>
                        </w:p>
                        <w:p w14:paraId="2604D624" w14:textId="77777777" w:rsidR="00CA35F3" w:rsidRDefault="00CA35F3" w:rsidP="00CA35F3"/>
                      </w:txbxContent>
                    </v:textbox>
                  </v:shape>
                  <v:shape id="Textové pole 2" o:spid="_x0000_s1039" type="#_x0000_t202" style="position:absolute;left:18581;top:703;width:4508;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l+iwwAAANwAAAAPAAAAZHJzL2Rvd25yZXYueG1sRE9NS8NA&#10;EL0L/odlBG92o5Vi025LaSoU7cXaS29DdpoEs7Nhd0yiv94VBG/zeJ+zXI+uVT2F2Hg2cD/JQBGX&#10;3jZcGTi9P989gYqCbLH1TAa+KMJ6dX21xNz6gd+oP0qlUgjHHA3UIl2udSxrchgnviNO3MUHh5Jg&#10;qLQNOKRw1+qHLJtphw2nhho72tZUfhw/nYFmFw7T73M127+cZJDitbCHvjDm9mbcLEAJjfIv/nPv&#10;bZo/f4TfZ9IFevUDAAD//wMAUEsBAi0AFAAGAAgAAAAhANvh9svuAAAAhQEAABMAAAAAAAAAAAAA&#10;AAAAAAAAAFtDb250ZW50X1R5cGVzXS54bWxQSwECLQAUAAYACAAAACEAWvQsW78AAAAVAQAACwAA&#10;AAAAAAAAAAAAAAAfAQAAX3JlbHMvLnJlbHNQSwECLQAUAAYACAAAACEAy0JfosMAAADcAAAADwAA&#10;AAAAAAAAAAAAAAAHAgAAZHJzL2Rvd25yZXYueG1sUEsFBgAAAAADAAMAtwAAAPcCAAAAAA==&#10;" filled="f" stroked="f">
                    <v:textbox inset="1mm,0,1mm,0">
                      <w:txbxContent>
                        <w:p w14:paraId="38845AF0" w14:textId="77777777" w:rsidR="00CA35F3" w:rsidRPr="009C3135" w:rsidRDefault="00CA35F3" w:rsidP="00CA35F3">
                          <w:pPr>
                            <w:rPr>
                              <w:color w:val="2E74B5" w:themeColor="accent1" w:themeShade="BF"/>
                            </w:rPr>
                          </w:pPr>
                          <w:r>
                            <w:rPr>
                              <w:color w:val="2E74B5" w:themeColor="accent1" w:themeShade="BF"/>
                            </w:rPr>
                            <w:t>Růst</w:t>
                          </w:r>
                        </w:p>
                      </w:txbxContent>
                    </v:textbox>
                  </v:shape>
                  <v:shape id="Textové pole 2" o:spid="_x0000_s1040" type="#_x0000_t202" style="position:absolute;left:28604;top:468;width:7784;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vo5wwAAANwAAAAPAAAAZHJzL2Rvd25yZXYueG1sRE9NS8NA&#10;EL0L/odlBG92o8Vi025LaSoU7cXaS29DdpoEs7Nhd0yiv94VBG/zeJ+zXI+uVT2F2Hg2cD/JQBGX&#10;3jZcGTi9P989gYqCbLH1TAa+KMJ6dX21xNz6gd+oP0qlUgjHHA3UIl2udSxrchgnviNO3MUHh5Jg&#10;qLQNOKRw1+qHLJtphw2nhho72tZUfhw/nYFmFw7T73M127+cZJDitbCHvjDm9mbcLEAJjfIv/nPv&#10;bZo/f4TfZ9IFevUDAAD//wMAUEsBAi0AFAAGAAgAAAAhANvh9svuAAAAhQEAABMAAAAAAAAAAAAA&#10;AAAAAAAAAFtDb250ZW50X1R5cGVzXS54bWxQSwECLQAUAAYACAAAACEAWvQsW78AAAAVAQAACwAA&#10;AAAAAAAAAAAAAAAfAQAAX3JlbHMvLnJlbHNQSwECLQAUAAYACAAAACEApA76OcMAAADcAAAADwAA&#10;AAAAAAAAAAAAAAAHAgAAZHJzL2Rvd25yZXYueG1sUEsFBgAAAAADAAMAtwAAAPcCAAAAAA==&#10;" filled="f" stroked="f">
                    <v:textbox inset="1mm,0,1mm,0">
                      <w:txbxContent>
                        <w:p w14:paraId="7415F8C7" w14:textId="77777777" w:rsidR="00CA35F3" w:rsidRPr="009C3135" w:rsidRDefault="00CA35F3" w:rsidP="00CA35F3">
                          <w:pPr>
                            <w:rPr>
                              <w:color w:val="2E74B5" w:themeColor="accent1" w:themeShade="BF"/>
                            </w:rPr>
                          </w:pPr>
                          <w:r>
                            <w:rPr>
                              <w:color w:val="2E74B5" w:themeColor="accent1" w:themeShade="BF"/>
                            </w:rPr>
                            <w:t>Dospělost</w:t>
                          </w:r>
                        </w:p>
                      </w:txbxContent>
                    </v:textbox>
                  </v:shape>
                  <v:shape id="Textové pole 2" o:spid="_x0000_s1041" type="#_x0000_t202" style="position:absolute;left:40737;top:703;width:5334;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GROwwAAANwAAAAPAAAAZHJzL2Rvd25yZXYueG1sRE9NS8NA&#10;EL0L/Q/LFLzZjRWCxm6LNApFe2ntxduQnSah2dmwOybRX+8Kgrd5vM9ZbSbXqYFCbD0buF1koIgr&#10;b1uuDZzeX27uQUVBtth5JgNfFGGznl2tsLB+5AMNR6lVCuFYoIFGpC+0jlVDDuPC98SJO/vgUBIM&#10;tbYBxxTuOr3Mslw7bDk1NNjTtqHqcvx0BtrnsL/7/qjz3etJRinfSrsfSmOu59PTIyihSf7Ff+6d&#10;TfMfcvh9Jl2g1z8AAAD//wMAUEsBAi0AFAAGAAgAAAAhANvh9svuAAAAhQEAABMAAAAAAAAAAAAA&#10;AAAAAAAAAFtDb250ZW50X1R5cGVzXS54bWxQSwECLQAUAAYACAAAACEAWvQsW78AAAAVAQAACwAA&#10;AAAAAAAAAAAAAAAfAQAAX3JlbHMvLnJlbHNQSwECLQAUAAYACAAAACEAVNxkTsMAAADcAAAADwAA&#10;AAAAAAAAAAAAAAAHAgAAZHJzL2Rvd25yZXYueG1sUEsFBgAAAAADAAMAtwAAAPcCAAAAAA==&#10;" filled="f" stroked="f">
                    <v:textbox inset="1mm,0,1mm,0">
                      <w:txbxContent>
                        <w:p w14:paraId="377D1B20" w14:textId="77777777" w:rsidR="00CA35F3" w:rsidRPr="009C3135" w:rsidRDefault="00CA35F3" w:rsidP="00CA35F3">
                          <w:pPr>
                            <w:rPr>
                              <w:color w:val="2E74B5" w:themeColor="accent1" w:themeShade="BF"/>
                            </w:rPr>
                          </w:pPr>
                          <w:r>
                            <w:rPr>
                              <w:color w:val="2E74B5" w:themeColor="accent1" w:themeShade="BF"/>
                            </w:rPr>
                            <w:t>Pokles</w:t>
                          </w:r>
                        </w:p>
                      </w:txbxContent>
                    </v:textbox>
                  </v:shape>
                  <v:shape id="Textové pole 2" o:spid="_x0000_s1042" type="#_x0000_t202" style="position:absolute;left:50285;top:5744;width:9371;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MHVwwAAANwAAAAPAAAAZHJzL2Rvd25yZXYueG1sRE9NS8NA&#10;EL0L/odlBG92o4Vq025LaSoU7cXaS29DdpoEs7Nhd0yiv94VBG/zeJ+zXI+uVT2F2Hg2cD/JQBGX&#10;3jZcGTi9P989gYqCbLH1TAa+KMJ6dX21xNz6gd+oP0qlUgjHHA3UIl2udSxrchgnviNO3MUHh5Jg&#10;qLQNOKRw1+qHLJtphw2nhho72tZUfhw/nYFmFw7T73M127+cZJDitbCHvjDm9mbcLEAJjfIv/nPv&#10;bZo/f4TfZ9IFevUDAAD//wMAUEsBAi0AFAAGAAgAAAAhANvh9svuAAAAhQEAABMAAAAAAAAAAAAA&#10;AAAAAAAAAFtDb250ZW50X1R5cGVzXS54bWxQSwECLQAUAAYACAAAACEAWvQsW78AAAAVAQAACwAA&#10;AAAAAAAAAAAAAAAfAQAAX3JlbHMvLnJlbHNQSwECLQAUAAYACAAAACEAO5DB1cMAAADcAAAADwAA&#10;AAAAAAAAAAAAAAAHAgAAZHJzL2Rvd25yZXYueG1sUEsFBgAAAAADAAMAtwAAAPcCAAAAAA==&#10;" filled="f" stroked="f">
                    <v:textbox inset="1mm,0,1mm,0">
                      <w:txbxContent>
                        <w:p w14:paraId="23905AFF" w14:textId="77777777" w:rsidR="00CA35F3" w:rsidRPr="009C3135" w:rsidRDefault="00CA35F3" w:rsidP="00CA35F3">
                          <w:pPr>
                            <w:rPr>
                              <w:color w:val="2E74B5" w:themeColor="accent1" w:themeShade="BF"/>
                            </w:rPr>
                          </w:pPr>
                          <w:r>
                            <w:rPr>
                              <w:color w:val="2E74B5" w:themeColor="accent1" w:themeShade="BF"/>
                            </w:rPr>
                            <w:t>Prodloužení</w:t>
                          </w:r>
                        </w:p>
                      </w:txbxContent>
                    </v:textbox>
                  </v:shape>
                </v:group>
              </v:group>
            </w:pict>
          </mc:Fallback>
        </mc:AlternateContent>
      </w:r>
    </w:p>
    <w:p w14:paraId="13BBC37A" w14:textId="27288F2B" w:rsidR="00BB4083" w:rsidRDefault="00576D7C" w:rsidP="00C80BF7">
      <w:pPr>
        <w:spacing w:after="0" w:line="360" w:lineRule="auto"/>
        <w:jc w:val="both"/>
        <w:rPr>
          <w:rFonts w:ascii="Times New Roman" w:hAnsi="Times New Roman" w:cs="Times New Roman"/>
        </w:rPr>
      </w:pPr>
      <w:r w:rsidRPr="00C80BF7">
        <w:rPr>
          <w:rFonts w:ascii="Times New Roman" w:hAnsi="Times New Roman" w:cs="Times New Roman"/>
        </w:rPr>
        <w:t xml:space="preserve"> </w:t>
      </w:r>
    </w:p>
    <w:p w14:paraId="7AA20871" w14:textId="24153357" w:rsidR="00CA35F3" w:rsidRDefault="00CA35F3" w:rsidP="00C80BF7">
      <w:pPr>
        <w:spacing w:after="0" w:line="360" w:lineRule="auto"/>
        <w:jc w:val="both"/>
        <w:rPr>
          <w:rFonts w:ascii="Times New Roman" w:hAnsi="Times New Roman" w:cs="Times New Roman"/>
        </w:rPr>
      </w:pPr>
    </w:p>
    <w:p w14:paraId="5C5F540A" w14:textId="5027EFC1" w:rsidR="00CA35F3" w:rsidRDefault="00CA35F3" w:rsidP="00C80BF7">
      <w:pPr>
        <w:spacing w:after="0" w:line="360" w:lineRule="auto"/>
        <w:jc w:val="both"/>
        <w:rPr>
          <w:rFonts w:ascii="Times New Roman" w:hAnsi="Times New Roman" w:cs="Times New Roman"/>
        </w:rPr>
      </w:pPr>
    </w:p>
    <w:p w14:paraId="27259D13" w14:textId="6907B333" w:rsidR="00CA35F3" w:rsidRDefault="00CA35F3" w:rsidP="00C80BF7">
      <w:pPr>
        <w:spacing w:after="0" w:line="360" w:lineRule="auto"/>
        <w:jc w:val="both"/>
        <w:rPr>
          <w:rFonts w:ascii="Times New Roman" w:hAnsi="Times New Roman" w:cs="Times New Roman"/>
        </w:rPr>
      </w:pPr>
    </w:p>
    <w:p w14:paraId="67728870" w14:textId="2FE91385" w:rsidR="00CA35F3" w:rsidRDefault="00CA35F3" w:rsidP="00C80BF7">
      <w:pPr>
        <w:spacing w:after="0" w:line="360" w:lineRule="auto"/>
        <w:jc w:val="both"/>
        <w:rPr>
          <w:rFonts w:ascii="Times New Roman" w:hAnsi="Times New Roman" w:cs="Times New Roman"/>
        </w:rPr>
      </w:pPr>
    </w:p>
    <w:p w14:paraId="1B9E9F33" w14:textId="77777777" w:rsidR="00CA35F3" w:rsidRPr="00C80BF7" w:rsidRDefault="00CA35F3" w:rsidP="00C80BF7">
      <w:pPr>
        <w:spacing w:after="0" w:line="360" w:lineRule="auto"/>
        <w:jc w:val="both"/>
        <w:rPr>
          <w:rFonts w:ascii="Times New Roman" w:hAnsi="Times New Roman" w:cs="Times New Roman"/>
        </w:rPr>
      </w:pPr>
    </w:p>
    <w:p w14:paraId="4CF3822E" w14:textId="77777777" w:rsidR="00CA35F3" w:rsidRDefault="00CA35F3" w:rsidP="00CA35F3"/>
    <w:p w14:paraId="34D5FBFF" w14:textId="0F8854C9" w:rsidR="00CA35F3" w:rsidRDefault="00CA35F3" w:rsidP="00CA35F3"/>
    <w:p w14:paraId="103144F3" w14:textId="1EDFA59D" w:rsidR="00CA35F3" w:rsidRDefault="00CA35F3" w:rsidP="00CA35F3"/>
    <w:p w14:paraId="0D4611F4" w14:textId="5BB08B5F" w:rsidR="00CA35F3" w:rsidRDefault="00CA35F3" w:rsidP="00CA35F3"/>
    <w:p w14:paraId="5CBA0E02" w14:textId="2EC565E6" w:rsidR="00E547C2" w:rsidRPr="001369DA" w:rsidRDefault="00444147" w:rsidP="004A1473">
      <w:pPr>
        <w:spacing w:after="0" w:line="360" w:lineRule="auto"/>
        <w:jc w:val="both"/>
        <w:rPr>
          <w:rFonts w:ascii="Times New Roman" w:hAnsi="Times New Roman" w:cs="Times New Roman"/>
          <w:sz w:val="24"/>
          <w:szCs w:val="24"/>
        </w:rPr>
      </w:pPr>
      <w:proofErr w:type="gramStart"/>
      <w:r w:rsidRPr="004A1473">
        <w:rPr>
          <w:rFonts w:ascii="Times New Roman" w:hAnsi="Times New Roman" w:cs="Times New Roman"/>
          <w:sz w:val="24"/>
          <w:szCs w:val="24"/>
        </w:rPr>
        <w:t xml:space="preserve">Na </w:t>
      </w:r>
      <w:r>
        <w:rPr>
          <w:rFonts w:ascii="Times New Roman" w:hAnsi="Times New Roman" w:cs="Times New Roman"/>
          <w:sz w:val="24"/>
          <w:szCs w:val="24"/>
        </w:rPr>
        <w:t xml:space="preserve"> životní</w:t>
      </w:r>
      <w:proofErr w:type="gramEnd"/>
      <w:r>
        <w:rPr>
          <w:rFonts w:ascii="Times New Roman" w:hAnsi="Times New Roman" w:cs="Times New Roman"/>
          <w:sz w:val="24"/>
          <w:szCs w:val="24"/>
        </w:rPr>
        <w:t xml:space="preserve"> cyklus podniku navazuje inovační cyklus. </w:t>
      </w:r>
      <w:r w:rsidR="00E547C2" w:rsidRPr="001369DA">
        <w:rPr>
          <w:rFonts w:ascii="Times New Roman" w:hAnsi="Times New Roman" w:cs="Times New Roman"/>
          <w:sz w:val="24"/>
          <w:szCs w:val="24"/>
        </w:rPr>
        <w:t>Z hlediska inovací a cyklu je nutné oddělit dvě základní roviny. První pohled je na vliv hospodářského cyklu na inovace.  Druhá rovina je zaměřena čistě na inovační cyklus.</w:t>
      </w:r>
      <w:r w:rsidR="00286715" w:rsidRPr="001369DA">
        <w:rPr>
          <w:rFonts w:ascii="Times New Roman" w:hAnsi="Times New Roman" w:cs="Times New Roman"/>
          <w:sz w:val="24"/>
          <w:szCs w:val="24"/>
        </w:rPr>
        <w:t xml:space="preserve"> Na tento může pohlížet jako na životní cyklus samotné inovace, kdy sledujeme přínosy inovace v</w:t>
      </w:r>
      <w:r w:rsidR="00DB6382" w:rsidRPr="001369DA">
        <w:rPr>
          <w:rFonts w:ascii="Times New Roman" w:hAnsi="Times New Roman" w:cs="Times New Roman"/>
          <w:sz w:val="24"/>
          <w:szCs w:val="24"/>
        </w:rPr>
        <w:t> </w:t>
      </w:r>
      <w:r w:rsidR="00286715" w:rsidRPr="001369DA">
        <w:rPr>
          <w:rFonts w:ascii="Times New Roman" w:hAnsi="Times New Roman" w:cs="Times New Roman"/>
          <w:sz w:val="24"/>
          <w:szCs w:val="24"/>
        </w:rPr>
        <w:t>čase</w:t>
      </w:r>
      <w:r w:rsidR="00DB6382" w:rsidRPr="001369DA">
        <w:rPr>
          <w:rFonts w:ascii="Times New Roman" w:hAnsi="Times New Roman" w:cs="Times New Roman"/>
          <w:sz w:val="24"/>
          <w:szCs w:val="24"/>
        </w:rPr>
        <w:t xml:space="preserve"> či na samotný inovační cyklus. </w:t>
      </w:r>
      <w:r w:rsidR="00286715" w:rsidRPr="001369DA">
        <w:rPr>
          <w:rFonts w:ascii="Times New Roman" w:hAnsi="Times New Roman" w:cs="Times New Roman"/>
          <w:sz w:val="24"/>
          <w:szCs w:val="24"/>
        </w:rPr>
        <w:t xml:space="preserve"> </w:t>
      </w:r>
      <w:r w:rsidR="00DB6382" w:rsidRPr="001369DA">
        <w:rPr>
          <w:rFonts w:ascii="Times New Roman" w:hAnsi="Times New Roman" w:cs="Times New Roman"/>
          <w:sz w:val="24"/>
          <w:szCs w:val="24"/>
        </w:rPr>
        <w:t xml:space="preserve">Pokud jde </w:t>
      </w:r>
      <w:proofErr w:type="gramStart"/>
      <w:r w:rsidR="00DB6382" w:rsidRPr="001369DA">
        <w:rPr>
          <w:rFonts w:ascii="Times New Roman" w:hAnsi="Times New Roman" w:cs="Times New Roman"/>
          <w:sz w:val="24"/>
          <w:szCs w:val="24"/>
        </w:rPr>
        <w:t>o  inovační</w:t>
      </w:r>
      <w:proofErr w:type="gramEnd"/>
      <w:r w:rsidR="00DB6382" w:rsidRPr="001369DA">
        <w:rPr>
          <w:rFonts w:ascii="Times New Roman" w:hAnsi="Times New Roman" w:cs="Times New Roman"/>
          <w:sz w:val="24"/>
          <w:szCs w:val="24"/>
        </w:rPr>
        <w:t xml:space="preserve"> cyklus samotné inovace zde je nutné říci, že přínosy z inovace </w:t>
      </w:r>
      <w:r w:rsidR="00286715" w:rsidRPr="001369DA">
        <w:rPr>
          <w:rFonts w:ascii="Times New Roman" w:hAnsi="Times New Roman" w:cs="Times New Roman"/>
          <w:sz w:val="24"/>
          <w:szCs w:val="24"/>
        </w:rPr>
        <w:t>nejsou rovnoměrné, ale mají tvar S-křivky</w:t>
      </w:r>
      <w:r w:rsidR="00DB6382" w:rsidRPr="001369DA">
        <w:rPr>
          <w:rFonts w:ascii="Times New Roman" w:hAnsi="Times New Roman" w:cs="Times New Roman"/>
          <w:sz w:val="24"/>
          <w:szCs w:val="24"/>
        </w:rPr>
        <w:t xml:space="preserve"> (inovační S-křivka)</w:t>
      </w:r>
      <w:r w:rsidR="00286715" w:rsidRPr="001369DA">
        <w:rPr>
          <w:rFonts w:ascii="Times New Roman" w:hAnsi="Times New Roman" w:cs="Times New Roman"/>
          <w:sz w:val="24"/>
          <w:szCs w:val="24"/>
        </w:rPr>
        <w:t>, kdy v počáteční fázi</w:t>
      </w:r>
      <w:r w:rsidR="00DB6382" w:rsidRPr="001369DA">
        <w:rPr>
          <w:rFonts w:ascii="Times New Roman" w:hAnsi="Times New Roman" w:cs="Times New Roman"/>
          <w:sz w:val="24"/>
          <w:szCs w:val="24"/>
        </w:rPr>
        <w:t xml:space="preserve"> inovace</w:t>
      </w:r>
      <w:r w:rsidR="00286715" w:rsidRPr="001369DA">
        <w:rPr>
          <w:rFonts w:ascii="Times New Roman" w:hAnsi="Times New Roman" w:cs="Times New Roman"/>
          <w:sz w:val="24"/>
          <w:szCs w:val="24"/>
        </w:rPr>
        <w:t xml:space="preserve"> jsou </w:t>
      </w:r>
      <w:r w:rsidR="00DB6382" w:rsidRPr="001369DA">
        <w:rPr>
          <w:rFonts w:ascii="Times New Roman" w:hAnsi="Times New Roman" w:cs="Times New Roman"/>
          <w:sz w:val="24"/>
          <w:szCs w:val="24"/>
        </w:rPr>
        <w:t xml:space="preserve">přínosy z inovace </w:t>
      </w:r>
      <w:r w:rsidR="00286715" w:rsidRPr="001369DA">
        <w:rPr>
          <w:rFonts w:ascii="Times New Roman" w:hAnsi="Times New Roman" w:cs="Times New Roman"/>
          <w:sz w:val="24"/>
          <w:szCs w:val="24"/>
        </w:rPr>
        <w:t xml:space="preserve">poměrně malé, </w:t>
      </w:r>
      <w:r w:rsidR="00DB6382" w:rsidRPr="001369DA">
        <w:rPr>
          <w:rFonts w:ascii="Times New Roman" w:hAnsi="Times New Roman" w:cs="Times New Roman"/>
          <w:sz w:val="24"/>
          <w:szCs w:val="24"/>
        </w:rPr>
        <w:t xml:space="preserve">následuje fáze, kdy </w:t>
      </w:r>
      <w:r w:rsidR="00286715" w:rsidRPr="001369DA">
        <w:rPr>
          <w:rFonts w:ascii="Times New Roman" w:hAnsi="Times New Roman" w:cs="Times New Roman"/>
          <w:sz w:val="24"/>
          <w:szCs w:val="24"/>
        </w:rPr>
        <w:t>se ekonomické efekty</w:t>
      </w:r>
      <w:r w:rsidR="00DB6382" w:rsidRPr="001369DA">
        <w:rPr>
          <w:rFonts w:ascii="Times New Roman" w:hAnsi="Times New Roman" w:cs="Times New Roman"/>
          <w:sz w:val="24"/>
          <w:szCs w:val="24"/>
        </w:rPr>
        <w:t xml:space="preserve"> významně</w:t>
      </w:r>
      <w:r w:rsidR="00286715" w:rsidRPr="001369DA">
        <w:rPr>
          <w:rFonts w:ascii="Times New Roman" w:hAnsi="Times New Roman" w:cs="Times New Roman"/>
          <w:sz w:val="24"/>
          <w:szCs w:val="24"/>
        </w:rPr>
        <w:t xml:space="preserve"> zlepšují a ke konci života</w:t>
      </w:r>
      <w:r w:rsidR="00C334C6" w:rsidRPr="001369DA">
        <w:rPr>
          <w:rFonts w:ascii="Times New Roman" w:hAnsi="Times New Roman" w:cs="Times New Roman"/>
          <w:sz w:val="24"/>
          <w:szCs w:val="24"/>
        </w:rPr>
        <w:t xml:space="preserve"> inovace </w:t>
      </w:r>
      <w:r w:rsidR="00286715" w:rsidRPr="001369DA">
        <w:rPr>
          <w:rFonts w:ascii="Times New Roman" w:hAnsi="Times New Roman" w:cs="Times New Roman"/>
          <w:sz w:val="24"/>
          <w:szCs w:val="24"/>
        </w:rPr>
        <w:t>naopak přínosy klesají a je nutné nahradit přínosy z nových inovací (</w:t>
      </w:r>
      <w:r w:rsidR="00DB6382" w:rsidRPr="001369DA">
        <w:rPr>
          <w:rFonts w:ascii="Times New Roman" w:hAnsi="Times New Roman" w:cs="Times New Roman"/>
          <w:sz w:val="24"/>
          <w:szCs w:val="24"/>
        </w:rPr>
        <w:t xml:space="preserve">Veber et al. 2016). </w:t>
      </w:r>
    </w:p>
    <w:p w14:paraId="362A0C6B" w14:textId="2E2105F3" w:rsidR="003D62A8" w:rsidRPr="001369DA" w:rsidRDefault="003D62A8" w:rsidP="00C80BF7">
      <w:pPr>
        <w:spacing w:after="0" w:line="360" w:lineRule="auto"/>
        <w:rPr>
          <w:rFonts w:ascii="Times New Roman" w:hAnsi="Times New Roman" w:cs="Times New Roman"/>
          <w:sz w:val="24"/>
          <w:szCs w:val="24"/>
        </w:rPr>
      </w:pPr>
    </w:p>
    <w:p w14:paraId="4464FA0A" w14:textId="5208D356" w:rsidR="003D62A8" w:rsidRPr="00C80BF7" w:rsidRDefault="004A1473" w:rsidP="00C80BF7">
      <w:pPr>
        <w:spacing w:after="0" w:line="360" w:lineRule="auto"/>
        <w:rPr>
          <w:rFonts w:ascii="Times New Roman" w:hAnsi="Times New Roman" w:cs="Times New Roman"/>
        </w:rPr>
      </w:pPr>
      <w:r>
        <w:rPr>
          <w:rFonts w:ascii="Times New Roman" w:hAnsi="Times New Roman" w:cs="Times New Roman"/>
        </w:rPr>
        <w:t xml:space="preserve">Obr. č. XX: </w:t>
      </w:r>
      <w:r w:rsidR="003D62A8" w:rsidRPr="00C80BF7">
        <w:rPr>
          <w:rFonts w:ascii="Times New Roman" w:hAnsi="Times New Roman" w:cs="Times New Roman"/>
        </w:rPr>
        <w:t xml:space="preserve">Inovační cyklus má </w:t>
      </w:r>
      <w:r w:rsidR="00406354" w:rsidRPr="00C80BF7">
        <w:rPr>
          <w:rFonts w:ascii="Times New Roman" w:hAnsi="Times New Roman" w:cs="Times New Roman"/>
        </w:rPr>
        <w:t xml:space="preserve">dle </w:t>
      </w:r>
      <w:proofErr w:type="spellStart"/>
      <w:r w:rsidR="00406354" w:rsidRPr="00C80BF7">
        <w:rPr>
          <w:rFonts w:ascii="Times New Roman" w:hAnsi="Times New Roman" w:cs="Times New Roman"/>
        </w:rPr>
        <w:t>K</w:t>
      </w:r>
      <w:r w:rsidR="007901E9">
        <w:rPr>
          <w:rFonts w:ascii="Times New Roman" w:hAnsi="Times New Roman" w:cs="Times New Roman"/>
        </w:rPr>
        <w:t>a</w:t>
      </w:r>
      <w:r w:rsidR="00406354" w:rsidRPr="00C80BF7">
        <w:rPr>
          <w:rFonts w:ascii="Times New Roman" w:hAnsi="Times New Roman" w:cs="Times New Roman"/>
        </w:rPr>
        <w:t>hna</w:t>
      </w:r>
      <w:proofErr w:type="spellEnd"/>
      <w:r w:rsidR="00406354" w:rsidRPr="00C80BF7">
        <w:rPr>
          <w:rFonts w:ascii="Times New Roman" w:hAnsi="Times New Roman" w:cs="Times New Roman"/>
        </w:rPr>
        <w:t xml:space="preserve"> (2018) </w:t>
      </w:r>
      <w:proofErr w:type="spellStart"/>
      <w:r w:rsidR="003D62A8" w:rsidRPr="00C80BF7">
        <w:rPr>
          <w:rFonts w:ascii="Times New Roman" w:hAnsi="Times New Roman" w:cs="Times New Roman"/>
        </w:rPr>
        <w:t>následujícíc</w:t>
      </w:r>
      <w:r w:rsidR="004F4DDB" w:rsidRPr="00C80BF7">
        <w:rPr>
          <w:rFonts w:ascii="Times New Roman" w:hAnsi="Times New Roman" w:cs="Times New Roman"/>
        </w:rPr>
        <w:t>í</w:t>
      </w:r>
      <w:proofErr w:type="spellEnd"/>
      <w:r w:rsidR="003D62A8" w:rsidRPr="00C80BF7">
        <w:rPr>
          <w:rFonts w:ascii="Times New Roman" w:hAnsi="Times New Roman" w:cs="Times New Roman"/>
        </w:rPr>
        <w:t xml:space="preserve"> podobu </w:t>
      </w:r>
    </w:p>
    <w:p w14:paraId="21D2FC33" w14:textId="77777777" w:rsidR="007A52DE" w:rsidRDefault="007A52DE" w:rsidP="00E547C2"/>
    <w:p w14:paraId="4F3A3CFA" w14:textId="19B17B71" w:rsidR="003D62A8" w:rsidRDefault="00CB6749" w:rsidP="00E547C2">
      <w:r>
        <w:rPr>
          <w:noProof/>
        </w:rPr>
        <mc:AlternateContent>
          <mc:Choice Requires="wps">
            <w:drawing>
              <wp:anchor distT="0" distB="0" distL="114300" distR="114300" simplePos="0" relativeHeight="251675648" behindDoc="0" locked="0" layoutInCell="1" allowOverlap="1" wp14:anchorId="2F88FFDA" wp14:editId="05A0CDC9">
                <wp:simplePos x="0" y="0"/>
                <wp:positionH relativeFrom="margin">
                  <wp:posOffset>3874477</wp:posOffset>
                </wp:positionH>
                <wp:positionV relativeFrom="paragraph">
                  <wp:posOffset>190891</wp:posOffset>
                </wp:positionV>
                <wp:extent cx="527050" cy="852805"/>
                <wp:effectExtent l="0" t="0" r="196850" b="0"/>
                <wp:wrapNone/>
                <wp:docPr id="22" name="Oblouk 22"/>
                <wp:cNvGraphicFramePr/>
                <a:graphic xmlns:a="http://schemas.openxmlformats.org/drawingml/2006/main">
                  <a:graphicData uri="http://schemas.microsoft.com/office/word/2010/wordprocessingShape">
                    <wps:wsp>
                      <wps:cNvSpPr/>
                      <wps:spPr>
                        <a:xfrm rot="19572016">
                          <a:off x="0" y="0"/>
                          <a:ext cx="527050" cy="852805"/>
                        </a:xfrm>
                        <a:prstGeom prst="arc">
                          <a:avLst>
                            <a:gd name="adj1" fmla="val 17608162"/>
                            <a:gd name="adj2" fmla="val 3153759"/>
                          </a:avLst>
                        </a:prstGeom>
                        <a:ln w="34925">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E19D9" id="Oblouk 22" o:spid="_x0000_s1026" style="position:absolute;margin-left:305.1pt;margin-top:15.05pt;width:41.5pt;height:67.15pt;rotation:-2215099fd;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27050,8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j4kAIAAIMFAAAOAAAAZHJzL2Uyb0RvYy54bWysVNtuFDEMfUfiH6K807l0Z2/qbLVqKUKq&#10;aEWL+pxmku6gTBKc7M4uX4+TuewClRCIl8iJ7WP72M7F5b5RZCfA1UaXNDtLKRGam6rWLyX98njz&#10;bk6J80xXTBktSnoQjl6u3r65aO1S5GZjVCWAIIh2y9aWdOO9XSaJ4xvRMHdmrNColAYa5vEKL0kF&#10;rEX0RiV5mk6T1kBlwXDhHL5ed0q6ivhSCu7vpHTCE1VSzM3HE+L5HM5kdcGWL8DspuZ9GuwfsmhY&#10;rTHoCHXNPCNbqH+DamoOxhnpz7hpEiNlzUWsAavJ0l+qedgwK2ItSI6zI03u/8HyT7sHew9IQ2vd&#10;0qEYqthLaAgYZCtbFDPMbBqLw3TJPnJ3GLkTe084Phb5LC2QYY6qeZHP0yJwm3RYAdOC8x+EaUgQ&#10;SsqAR0y2u3U+MlcRzRocEVZ9zSiRjcJG7Jgi2WyazrNp3vfqxCw/NTvPivNZseij9rAYf4gbYihN&#10;2pKeTxZ5EYN7Vqv3uiL+YENgANP2/kpj8kdKouQPSnQon4UkdYVVZxEmTqu4UkAwX8ThXGifjUho&#10;HdxkrdTomP7ZsbcPriJO8t84jx4xstF+dG5qbeC16H4/pCw7+4GBru5AwbOpDvfQTQb22ll+U2M3&#10;b5nz9wywX/iIn4G/w0Mqg1ybXqJkY+D7a+/BHucZtZS0uIgldd+2DAQl6qPGSV9kk0nY3HiZhGmk&#10;BE41z6cavW2uDPYAJwizi2Kw92oQJZjmCf+MdYiKKqY5xi4p9zBcrnz3QeCvw8V6Hc1wWy3zt/rB&#10;8qHrYbAe908MbD/SHnfhkxmWli3jDHZLcLQN/dBmvfVG1j4oj7z2F9x0lH76Sk7v0er4d65+AAAA&#10;//8DAFBLAwQUAAYACAAAACEAr59aZ9wAAAAKAQAADwAAAGRycy9kb3ducmV2LnhtbEyPQU7DMBBF&#10;90jcwZpK7KiTNLIgxKlQEVukpj2AE5s4ajyObKdNb8+wguXMPP15v96vbmJXE+LoUUK+zYAZ7L0e&#10;cZBwPn0+vwCLSaFWk0cj4W4i7JvHh1pV2t/waK5tGhiFYKyUBJvSXHEee2ucils/G6Tbtw9OJRrD&#10;wHVQNwp3Ey+yTHCnRqQPVs3mYE1/aRcn4SO0p2JZjjZ9DSJ1Z323ZXGQ8mmzvr8BS2ZNfzD86pM6&#10;NOTU+QV1ZJMEkWcFoRJ2WQ6MAPG6o0VHpChL4E3N/1dofgAAAP//AwBQSwECLQAUAAYACAAAACEA&#10;toM4kv4AAADhAQAAEwAAAAAAAAAAAAAAAAAAAAAAW0NvbnRlbnRfVHlwZXNdLnhtbFBLAQItABQA&#10;BgAIAAAAIQA4/SH/1gAAAJQBAAALAAAAAAAAAAAAAAAAAC8BAABfcmVscy8ucmVsc1BLAQItABQA&#10;BgAIAAAAIQBXqHj4kAIAAIMFAAAOAAAAAAAAAAAAAAAAAC4CAABkcnMvZTJvRG9jLnhtbFBLAQIt&#10;ABQABgAIAAAAIQCvn1pn3AAAAAoBAAAPAAAAAAAAAAAAAAAAAOoEAABkcnMvZG93bnJldi54bWxQ&#10;SwUGAAAAAAQABADzAAAA8wUAAAAA&#10;" path="m415013,77495nsc479518,150820,520347,267021,526298,394213v5065,108251,-15578,215552,-57721,300025l263525,426403,415013,77495xem415013,77495nfc479518,150820,520347,267021,526298,394213v5065,108251,-15578,215552,-57721,300025e" filled="f" strokecolor="#5b9bd5 [3204]" strokeweight="2.75pt">
                <v:stroke endarrow="open" joinstyle="miter"/>
                <v:path arrowok="t" o:connecttype="custom" o:connectlocs="415013,77495;526298,394213;468577,694238" o:connectangles="0,0,0"/>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235CAD51" wp14:editId="050346EE">
                <wp:simplePos x="0" y="0"/>
                <wp:positionH relativeFrom="margin">
                  <wp:posOffset>1699895</wp:posOffset>
                </wp:positionH>
                <wp:positionV relativeFrom="paragraph">
                  <wp:posOffset>226060</wp:posOffset>
                </wp:positionV>
                <wp:extent cx="527050" cy="852805"/>
                <wp:effectExtent l="114300" t="0" r="0" b="0"/>
                <wp:wrapNone/>
                <wp:docPr id="21" name="Oblouk 21"/>
                <wp:cNvGraphicFramePr/>
                <a:graphic xmlns:a="http://schemas.openxmlformats.org/drawingml/2006/main">
                  <a:graphicData uri="http://schemas.microsoft.com/office/word/2010/wordprocessingShape">
                    <wps:wsp>
                      <wps:cNvSpPr/>
                      <wps:spPr>
                        <a:xfrm rot="12911312">
                          <a:off x="0" y="0"/>
                          <a:ext cx="527050" cy="852805"/>
                        </a:xfrm>
                        <a:prstGeom prst="arc">
                          <a:avLst>
                            <a:gd name="adj1" fmla="val 17608162"/>
                            <a:gd name="adj2" fmla="val 3153759"/>
                          </a:avLst>
                        </a:prstGeom>
                        <a:ln w="34925">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50705" id="Oblouk 21" o:spid="_x0000_s1026" style="position:absolute;margin-left:133.85pt;margin-top:17.8pt;width:41.5pt;height:67.15pt;rotation:-9490364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27050,8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qykQIAAIMFAAAOAAAAZHJzL2Uyb0RvYy54bWysVG1vEzEM/o7Ef4jynd1Le+uLdp2qjSGk&#10;iU1saJ+zXLIeyiXBSXstvx4n99ICkxCIL5ET24/tx3YuLveNIjsBrja6pNlZSonQ3FS1finpl8eb&#10;d3NKnGe6YspoUdKDcPRy9fbNRWuXIjcboyoBBEG0W7a2pBvv7TJJHN+IhrkzY4VGpTTQMI9XeEkq&#10;YC2iNyrJ0/Q8aQ1UFgwXzuHrdaekq4gvpeD+TkonPFElxdx8PCGez+FMVhds+QLMbmrep8H+IYuG&#10;1RqDjlDXzDOyhfo3qKbmYJyR/oybJjFS1lzEGrCaLP2lmocNsyLWguQ4O9Lk/h8s/7R7sPeANLTW&#10;LR2KoYq9hIaAQbayfJFlkyyPxWG6ZB+5O4zcib0nHB+LfJYWyDBH1bzI52kRuE06rIBpwfkPwjQk&#10;CCVlwCMm2906H5mriGYNjgirvmaUyEZhI3ZMkWx2ns6z87zv1YlZfmo2yYrJrFj0UXtYjD/EDTGU&#10;Jm1JJ9NFXsTgntXqva6IP9gQGMC0vb/SmPyRkij5gxIdymchSV1h1VmEidMqrhQQzBdxOBfaZyMS&#10;Wgc3WSs1OqZ/duztg6uIk/w3zqNHjGy0H52bWht4LbrfDynLzn5goKs7UPBsqsM9dJOBvXaW39TY&#10;zVvm/D0D7Bc+4mfg7/CQyiDXppco2Rj4/tp7sMd5Ri0lLS5iSd23LQNBifqocdIX2XQaNjdepsUs&#10;xwucap5PNXrbXBnsAU4QZhfFYO/VIEowzRP+GesQFVVMc4xdUu5huFz57oPAX4eL9Tqa4bZa5m/1&#10;g+VD18NgPe6fGNh+pD3uwiczLC1bxhnsluBoG/qhzXrrjax9UB557S+46Sj99JWc3qPV8e9c/QAA&#10;AP//AwBQSwMEFAAGAAgAAAAhAHtBcGnhAAAACgEAAA8AAABkcnMvZG93bnJldi54bWxMj8FOwzAM&#10;hu9IvENkJG4sZaUdK00nNGkXJg4b09jRa0xb0SSlybqOp8ec4Gj70/9/zhejacVAvW+cVXA/iUCQ&#10;LZ1ubKVg97a6ewThA1qNrbOk4EIeFsX1VY6Zdme7oWEbKsEh1meooA6hy6T0ZU0G/cR1ZPn24XqD&#10;gce+krrHM4ebVk6jKJUGG8sNNXa0rKn83J4Ml1zMN5rlw2r9kuy/1vLwfhheY6Vub8bnJxCBxvAH&#10;w68+q0PBTkd3stqLVsE0nc0YVRAnKQgG4iTixZHJdD4HWeTy/wvFDwAAAP//AwBQSwECLQAUAAYA&#10;CAAAACEAtoM4kv4AAADhAQAAEwAAAAAAAAAAAAAAAAAAAAAAW0NvbnRlbnRfVHlwZXNdLnhtbFBL&#10;AQItABQABgAIAAAAIQA4/SH/1gAAAJQBAAALAAAAAAAAAAAAAAAAAC8BAABfcmVscy8ucmVsc1BL&#10;AQItABQABgAIAAAAIQAcbwqykQIAAIMFAAAOAAAAAAAAAAAAAAAAAC4CAABkcnMvZTJvRG9jLnht&#10;bFBLAQItABQABgAIAAAAIQB7QXBp4QAAAAoBAAAPAAAAAAAAAAAAAAAAAOsEAABkcnMvZG93bnJl&#10;di54bWxQSwUGAAAAAAQABADzAAAA+QUAAAAA&#10;" path="m415013,77495nsc479518,150820,520347,267021,526298,394213v5065,108251,-15578,215552,-57721,300025l263525,426403,415013,77495xem415013,77495nfc479518,150820,520347,267021,526298,394213v5065,108251,-15578,215552,-57721,300025e" filled="f" strokecolor="#5b9bd5 [3204]" strokeweight="2.75pt">
                <v:stroke endarrow="open" joinstyle="miter"/>
                <v:path arrowok="t" o:connecttype="custom" o:connectlocs="415013,77495;526298,394213;468577,694238" o:connectangles="0,0,0"/>
                <w10:wrap anchorx="margin"/>
              </v:shape>
            </w:pict>
          </mc:Fallback>
        </mc:AlternateContent>
      </w:r>
      <w:r w:rsidR="003D62A8">
        <w:rPr>
          <w:noProof/>
        </w:rPr>
        <mc:AlternateContent>
          <mc:Choice Requires="wps">
            <w:drawing>
              <wp:anchor distT="0" distB="0" distL="114300" distR="114300" simplePos="0" relativeHeight="251660288" behindDoc="0" locked="0" layoutInCell="1" allowOverlap="1" wp14:anchorId="24542CB4" wp14:editId="69C4C0B2">
                <wp:simplePos x="0" y="0"/>
                <wp:positionH relativeFrom="column">
                  <wp:posOffset>2288882</wp:posOffset>
                </wp:positionH>
                <wp:positionV relativeFrom="paragraph">
                  <wp:posOffset>7425</wp:posOffset>
                </wp:positionV>
                <wp:extent cx="1570892" cy="410307"/>
                <wp:effectExtent l="0" t="0" r="10795" b="27940"/>
                <wp:wrapNone/>
                <wp:docPr id="7" name="Obdélník: se zakulacenými rohy 7"/>
                <wp:cNvGraphicFramePr/>
                <a:graphic xmlns:a="http://schemas.openxmlformats.org/drawingml/2006/main">
                  <a:graphicData uri="http://schemas.microsoft.com/office/word/2010/wordprocessingShape">
                    <wps:wsp>
                      <wps:cNvSpPr/>
                      <wps:spPr>
                        <a:xfrm>
                          <a:off x="0" y="0"/>
                          <a:ext cx="1570892" cy="410307"/>
                        </a:xfrm>
                        <a:prstGeom prst="roundRect">
                          <a:avLst/>
                        </a:prstGeom>
                      </wps:spPr>
                      <wps:style>
                        <a:lnRef idx="2">
                          <a:schemeClr val="dk1"/>
                        </a:lnRef>
                        <a:fillRef idx="1">
                          <a:schemeClr val="lt1"/>
                        </a:fillRef>
                        <a:effectRef idx="0">
                          <a:schemeClr val="dk1"/>
                        </a:effectRef>
                        <a:fontRef idx="minor">
                          <a:schemeClr val="dk1"/>
                        </a:fontRef>
                      </wps:style>
                      <wps:txbx>
                        <w:txbxContent>
                          <w:p w14:paraId="3A3ECF9E" w14:textId="6566AD9B" w:rsidR="003D62A8" w:rsidRPr="003D62A8" w:rsidRDefault="00353199" w:rsidP="003D62A8">
                            <w:pPr>
                              <w:jc w:val="center"/>
                              <w:rPr>
                                <w:b/>
                                <w:bCs/>
                                <w:sz w:val="28"/>
                                <w:szCs w:val="28"/>
                              </w:rPr>
                            </w:pPr>
                            <w:r>
                              <w:rPr>
                                <w:b/>
                                <w:bCs/>
                                <w:sz w:val="28"/>
                                <w:szCs w:val="28"/>
                              </w:rPr>
                              <w:t>Objevení</w:t>
                            </w:r>
                          </w:p>
                          <w:p w14:paraId="3B50BC60" w14:textId="2F1F04E7" w:rsidR="003D62A8" w:rsidRDefault="003D62A8" w:rsidP="003D62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42CB4" id="Obdélník: se zakulacenými rohy 7" o:spid="_x0000_s1043" style="position:absolute;margin-left:180.25pt;margin-top:.6pt;width:123.7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vYUQIAAPQEAAAOAAAAZHJzL2Uyb0RvYy54bWysVN9P2zAQfp+0/8Hy+0jSlQEVKapATJMQ&#10;IGDi2XXsNprj885uk+6v39lJU8SqPUx7cWzffffj83e5vOoaw7YKfQ225MVJzpmyEqrarkr+/eX2&#10;0zlnPghbCQNWlXynPL+af/xw2bqZmsAaTKWQURDrZ60r+ToEN8syL9eqEf4EnLJk1ICNCHTEVVah&#10;aCl6Y7JJnn/JWsDKIUjlPd3e9EY+T/G1VjI8aO1VYKbkVFtIK6Z1GddsfilmKxRuXcuhDPEPVTSi&#10;tpR0DHUjgmAbrP8I1dQSwYMOJxKaDLSupUo9UDdF/q6b57VwKvVC5Hg30uT/X1h5v312j0g0tM7P&#10;PG1jF53GJn6pPtYlsnYjWaoLTNJlcXqWn19MOJNkmxb55/wsspkd0A59+KqgYXFTcoSNrZ7oRRJR&#10;YnvnQ++/9yPwoYi0CzujYh3GPinN6orSThI66UNdG2RbQS9b/SiG3MkzQnRtzAgqjoFM2IMG3whT&#10;STMjMD8GPGQbvVNGsGEENrUF/DtY9/77rvteY9uhW3bDgyyh2j0iQ+iF6528rYnMO+HDo0BSKmma&#10;pi880KINtCWHYcfZGvDXsfvoTwIiK2ctKb/k/udGoOLMfLMkrYtiOo2jkg7T07MJHfCtZfnWYjfN&#10;NdATFDTnTqZt9A9mv9UIzSsN6SJmJZOwknKXXAbcH65DP5E05lItFsmNxsOJcGefnYzBI8FRJy/d&#10;q0A3KCqQFu9hPyVi9k5TvW9EWlhsAug6CS5S3PM6UE+jlXQ7/Abi7L49J6/Dz2r+GwAA//8DAFBL&#10;AwQUAAYACAAAACEAY3KD1N4AAAAIAQAADwAAAGRycy9kb3ducmV2LnhtbEyPwU7DMAyG70i8Q2Qk&#10;bizd0MpWmk4TCE0gIUQZnLPGNGWNUzXpWt4ec4Kbre/X78/5ZnKtOGEfGk8K5rMEBFLlTUO1gv3b&#10;w9UKRIiajG49oYJvDLApzs9ynRk/0iueylgLLqGQaQU2xi6TMlQWnQ4z3yEx+/S905HXvpam1yOX&#10;u1YukiSVTjfEF6zu8M5idSwHp+Bj63cvcnh6fj/aMtqvRxrv5zulLi+m7S2IiFP8C8OvPqtDwU4H&#10;P5AJolVwnSZLjjJYgGCeJjdrEAceliuQRS7/P1D8AAAA//8DAFBLAQItABQABgAIAAAAIQC2gziS&#10;/gAAAOEBAAATAAAAAAAAAAAAAAAAAAAAAABbQ29udGVudF9UeXBlc10ueG1sUEsBAi0AFAAGAAgA&#10;AAAhADj9If/WAAAAlAEAAAsAAAAAAAAAAAAAAAAALwEAAF9yZWxzLy5yZWxzUEsBAi0AFAAGAAgA&#10;AAAhAFfEG9hRAgAA9AQAAA4AAAAAAAAAAAAAAAAALgIAAGRycy9lMm9Eb2MueG1sUEsBAi0AFAAG&#10;AAgAAAAhAGNyg9TeAAAACAEAAA8AAAAAAAAAAAAAAAAAqwQAAGRycy9kb3ducmV2LnhtbFBLBQYA&#10;AAAABAAEAPMAAAC2BQAAAAA=&#10;" fillcolor="white [3201]" strokecolor="black [3200]" strokeweight="1pt">
                <v:stroke joinstyle="miter"/>
                <v:textbox>
                  <w:txbxContent>
                    <w:p w14:paraId="3A3ECF9E" w14:textId="6566AD9B" w:rsidR="003D62A8" w:rsidRPr="003D62A8" w:rsidRDefault="00353199" w:rsidP="003D62A8">
                      <w:pPr>
                        <w:jc w:val="center"/>
                        <w:rPr>
                          <w:b/>
                          <w:bCs/>
                          <w:sz w:val="28"/>
                          <w:szCs w:val="28"/>
                        </w:rPr>
                      </w:pPr>
                      <w:r>
                        <w:rPr>
                          <w:b/>
                          <w:bCs/>
                          <w:sz w:val="28"/>
                          <w:szCs w:val="28"/>
                        </w:rPr>
                        <w:t>Objevení</w:t>
                      </w:r>
                    </w:p>
                    <w:p w14:paraId="3B50BC60" w14:textId="2F1F04E7" w:rsidR="003D62A8" w:rsidRDefault="003D62A8" w:rsidP="003D62A8">
                      <w:pPr>
                        <w:jc w:val="center"/>
                      </w:pPr>
                    </w:p>
                  </w:txbxContent>
                </v:textbox>
              </v:roundrect>
            </w:pict>
          </mc:Fallback>
        </mc:AlternateContent>
      </w:r>
    </w:p>
    <w:p w14:paraId="6B2CF2BF" w14:textId="575A899D" w:rsidR="003D62A8" w:rsidRDefault="003D62A8" w:rsidP="00E547C2"/>
    <w:p w14:paraId="0646C045" w14:textId="1E2673C9" w:rsidR="003D62A8" w:rsidRDefault="003D62A8" w:rsidP="00E547C2"/>
    <w:p w14:paraId="464933AE" w14:textId="22BEFFEE" w:rsidR="003D62A8" w:rsidRDefault="00CB6749" w:rsidP="00E547C2">
      <w:r>
        <w:rPr>
          <w:noProof/>
        </w:rPr>
        <mc:AlternateContent>
          <mc:Choice Requires="wps">
            <w:drawing>
              <wp:anchor distT="0" distB="0" distL="114300" distR="114300" simplePos="0" relativeHeight="251671552" behindDoc="0" locked="0" layoutInCell="1" allowOverlap="1" wp14:anchorId="6CDFF2EF" wp14:editId="3C215B42">
                <wp:simplePos x="0" y="0"/>
                <wp:positionH relativeFrom="margin">
                  <wp:align>center</wp:align>
                </wp:positionH>
                <wp:positionV relativeFrom="paragraph">
                  <wp:posOffset>213627</wp:posOffset>
                </wp:positionV>
                <wp:extent cx="527050" cy="852805"/>
                <wp:effectExtent l="0" t="0" r="0" b="72072"/>
                <wp:wrapNone/>
                <wp:docPr id="20" name="Oblouk 20"/>
                <wp:cNvGraphicFramePr/>
                <a:graphic xmlns:a="http://schemas.openxmlformats.org/drawingml/2006/main">
                  <a:graphicData uri="http://schemas.microsoft.com/office/word/2010/wordprocessingShape">
                    <wps:wsp>
                      <wps:cNvSpPr/>
                      <wps:spPr>
                        <a:xfrm rot="6145877">
                          <a:off x="0" y="0"/>
                          <a:ext cx="527050" cy="852805"/>
                        </a:xfrm>
                        <a:prstGeom prst="arc">
                          <a:avLst>
                            <a:gd name="adj1" fmla="val 17608162"/>
                            <a:gd name="adj2" fmla="val 3153759"/>
                          </a:avLst>
                        </a:prstGeom>
                        <a:ln w="34925">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C0436" id="Oblouk 20" o:spid="_x0000_s1026" style="position:absolute;margin-left:0;margin-top:16.8pt;width:41.5pt;height:67.15pt;rotation:6712937fd;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27050,8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zGkQIAAIIFAAAOAAAAZHJzL2Uyb0RvYy54bWysVG1PGzEM/j5p/yHK93Ev9NpScUUVjGkS&#10;AjSY+BxyCb0pl2RO2mv363FyL+02pGnTvkRObD+2H9s5v9g1imwFuNrokmYnKSVCc1PV+qWkXx+v&#10;P8wpcZ7piimjRUn3wtGL5ft3561diNysjaoEEATRbtHakq69t4skcXwtGuZOjBUaldJAwzxe4SWp&#10;gLWI3qgkT9Np0hqoLBgunMPXq05JlxFfSsH9nZROeKJKirn5eEI8n8OZLM/Z4gWYXde8T4P9QxYN&#10;qzUGHaGumGdkA/VvUE3NwTgj/Qk3TWKkrLmINWA1WfpLNQ9rZkWsBclxdqTJ/T9Yfrt9sPeANLTW&#10;LRyKoYqdhIaAQbam2aSYz2axNsyW7CJ1+5E6sfOE42ORz9ICCeaomhf5PC0CtUkHFSAtOP9JmIYE&#10;oaQMeMRk2xvnI3EV0azBCWHVt4wS2Sjsw5Ypks2m6Tyb5n2rjszyY7PTrDidFWd91B4W4w9xQwyl&#10;SVvS08lZXsTgntXqo66I39sQGMC0vb/SmPyBkSj5vRIdyhchSV1h1VmEicMqLhUQzBdxOBfaZyMS&#10;Wgc3WSs1OqZ/duztg6uIg/w3zqNHjGy0H52bWht4K7rfDSnLzn5goKs7UPBsqv09dIOBvXaWX9fY&#10;zRvm/D0D7Bc+4l/g7/CQyiDXppcoWRv48dZ7sMdxRi0lLe5hSd33DQNBifqscdDPsskkLG68TIpZ&#10;jhc41jwfa/SmuTTYA5wgzC6Kwd6rQZRgmif8MlYhKqqY5hi7pNzDcLn03f+Anw4Xq1U0w2W1zN/o&#10;B8uHrofBetw9MbD9SHvchVsz7CxbxBnsluBgG/qhzWrjjax9UB547S+46Cj99JMc36PV4etcvgIA&#10;AP//AwBQSwMEFAAGAAgAAAAhAGzwD2DhAAAACgEAAA8AAABkcnMvZG93bnJldi54bWxMj8FOwzAM&#10;hu9IvENkJG5bSke3UZpOFYIDgokxEHD0mtBWNE7VZF339ngnuNnyp///nK1G24rB9L5xpOBqGoEw&#10;VDrdUKXg/e1hsgThA5LG1pFRcDQeVvn5WYapdgd6NcM2VIJDyKeooA6hS6X0ZW0s+qnrDPHt2/UW&#10;A699JXWPBw63rYyjaC4tNsQNNXbmrjblz3Zvubf+8OuX5Gv9eO/D0/CJm+djUSh1eTEWtyCCGcMf&#10;DCd9VoecnXZuT9qLVsEkThaMKkhuZiBOQLScg9jxcB3PQOaZ/P9C/gsAAP//AwBQSwECLQAUAAYA&#10;CAAAACEAtoM4kv4AAADhAQAAEwAAAAAAAAAAAAAAAAAAAAAAW0NvbnRlbnRfVHlwZXNdLnhtbFBL&#10;AQItABQABgAIAAAAIQA4/SH/1gAAAJQBAAALAAAAAAAAAAAAAAAAAC8BAABfcmVscy8ucmVsc1BL&#10;AQItABQABgAIAAAAIQAy+8zGkQIAAIIFAAAOAAAAAAAAAAAAAAAAAC4CAABkcnMvZTJvRG9jLnht&#10;bFBLAQItABQABgAIAAAAIQBs8A9g4QAAAAoBAAAPAAAAAAAAAAAAAAAAAOsEAABkcnMvZG93bnJl&#10;di54bWxQSwUGAAAAAAQABADzAAAA+QUAAAAA&#10;" path="m415013,77495nsc479518,150820,520347,267021,526298,394213v5065,108251,-15578,215552,-57721,300025l263525,426403,415013,77495xem415013,77495nfc479518,150820,520347,267021,526298,394213v5065,108251,-15578,215552,-57721,300025e" filled="f" strokecolor="#5b9bd5 [3204]" strokeweight="2.75pt">
                <v:stroke endarrow="open" joinstyle="miter"/>
                <v:path arrowok="t" o:connecttype="custom" o:connectlocs="415013,77495;526298,394213;468577,694238" o:connectangles="0,0,0"/>
                <w10:wrap anchorx="margin"/>
              </v:shape>
            </w:pict>
          </mc:Fallback>
        </mc:AlternateContent>
      </w:r>
      <w:r w:rsidR="001168FB">
        <w:rPr>
          <w:noProof/>
        </w:rPr>
        <mc:AlternateContent>
          <mc:Choice Requires="wps">
            <w:drawing>
              <wp:anchor distT="0" distB="0" distL="114300" distR="114300" simplePos="0" relativeHeight="251664384" behindDoc="0" locked="0" layoutInCell="1" allowOverlap="1" wp14:anchorId="4083D30A" wp14:editId="66B6D0B6">
                <wp:simplePos x="0" y="0"/>
                <wp:positionH relativeFrom="column">
                  <wp:posOffset>864381</wp:posOffset>
                </wp:positionH>
                <wp:positionV relativeFrom="paragraph">
                  <wp:posOffset>146929</wp:posOffset>
                </wp:positionV>
                <wp:extent cx="1570355" cy="427892"/>
                <wp:effectExtent l="0" t="0" r="10795" b="10795"/>
                <wp:wrapNone/>
                <wp:docPr id="11" name="Obdélník: se zakulacenými rohy 11"/>
                <wp:cNvGraphicFramePr/>
                <a:graphic xmlns:a="http://schemas.openxmlformats.org/drawingml/2006/main">
                  <a:graphicData uri="http://schemas.microsoft.com/office/word/2010/wordprocessingShape">
                    <wps:wsp>
                      <wps:cNvSpPr/>
                      <wps:spPr>
                        <a:xfrm>
                          <a:off x="0" y="0"/>
                          <a:ext cx="1570355" cy="427892"/>
                        </a:xfrm>
                        <a:prstGeom prst="roundRect">
                          <a:avLst/>
                        </a:prstGeom>
                      </wps:spPr>
                      <wps:style>
                        <a:lnRef idx="2">
                          <a:schemeClr val="dk1"/>
                        </a:lnRef>
                        <a:fillRef idx="1">
                          <a:schemeClr val="lt1"/>
                        </a:fillRef>
                        <a:effectRef idx="0">
                          <a:schemeClr val="dk1"/>
                        </a:effectRef>
                        <a:fontRef idx="minor">
                          <a:schemeClr val="dk1"/>
                        </a:fontRef>
                      </wps:style>
                      <wps:txbx>
                        <w:txbxContent>
                          <w:p w14:paraId="398C8F11" w14:textId="4759652F" w:rsidR="003D62A8" w:rsidRPr="003D62A8" w:rsidRDefault="001168FB" w:rsidP="003D62A8">
                            <w:pPr>
                              <w:jc w:val="center"/>
                              <w:rPr>
                                <w:b/>
                                <w:bCs/>
                                <w:sz w:val="28"/>
                                <w:szCs w:val="28"/>
                              </w:rPr>
                            </w:pPr>
                            <w:r>
                              <w:rPr>
                                <w:b/>
                                <w:bCs/>
                                <w:sz w:val="28"/>
                                <w:szCs w:val="28"/>
                              </w:rPr>
                              <w:t>Realizace</w:t>
                            </w:r>
                          </w:p>
                          <w:p w14:paraId="605962C1" w14:textId="4B8B9696" w:rsidR="003D62A8" w:rsidRDefault="003D62A8" w:rsidP="003D62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3D30A" id="Obdélník: se zakulacenými rohy 11" o:spid="_x0000_s1044" style="position:absolute;margin-left:68.05pt;margin-top:11.55pt;width:123.65pt;height:3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XTVgIAAPsEAAAOAAAAZHJzL2Uyb0RvYy54bWysVE1v2zAMvQ/YfxB0Xx1nydoGcYqgRYcB&#10;RRu0HXpWZCkxJosapcTOfv0o2XGKrthh2EUmRT5+6dHzq7Y2bK/QV2ALnp+NOFNWQlnZTcG/P99+&#10;uuDMB2FLYcCqgh+U51eLjx/mjZupMWzBlAoZBbF+1riCb0Nwsyzzcqtq4c/AKUtGDViLQCpushJF&#10;Q9Frk41Hoy9ZA1g6BKm8p9ubzsgXKb7WSoYHrb0KzBScagvpxHSu45kt5mK2QeG2lezLEP9QRS0q&#10;S0mHUDciCLbD6o9QdSURPOhwJqHOQOtKqtQDdZOP3nTztBVOpV5oON4NY/L/L6y83z+5FdIYGudn&#10;nsTYRauxjl+qj7VpWIdhWKoNTNJlPj0ffZ5OOZNkm4zPLy7HcZrZCe3Qh68KahaFgiPsbPlIL5IG&#10;JfZ3PnT+Rz8Cn4pIUjgYFesw9lFpVpWUdpzQiR/q2iDbC3rZ8kfe506eEaIrYwZQ/h7IhCOo940w&#10;lTgzAEfvAU/ZBu+UEWwYgHVlAf8O1p3/seuu19h2aNctNRt77d9lDeVhhQyh46938raimd4JH1YC&#10;ibBEbVrC8ECHNtAUHHqJsy3gr/fuoz/xiKycNbQABfc/dwIVZ+abJYZd5pNJ3JikTKbnY1LwtWX9&#10;2mJ39TXQS+S07k4mMfoHcxQ1Qv1Cu7qMWckkrKTcBZcBj8p16BaTtl2q5TK50ZY4Ee7sk5MxeJxz&#10;pMtz+yLQ9cQKRMl7OC6LmL2hVucbkRaWuwC6SryLk+7m2r8AbViib/83iCv8Wk9ep3/W4jcAAAD/&#10;/wMAUEsDBBQABgAIAAAAIQAX8hSs3wAAAAkBAAAPAAAAZHJzL2Rvd25yZXYueG1sTI9NS8QwEIbv&#10;gv8hjODNTbvVZa1Nl0WRRUHE+nHONmNTt5mUJt3Wf+940tPwMg/vPFNsZteJIw6h9aQgXSQgkGpv&#10;WmoUvL3eX6xBhKjJ6M4TKvjGAJvy9KTQufETveCxio3gEgq5VmBj7HMpQ23R6bDwPRLvPv3gdOQ4&#10;NNIMeuJy18llkqyk0y3xBat7vLVYH6rRKfjY+t2zHB+f3g+2ivbrgaa7dKfU+dm8vQERcY5/MPzq&#10;szqU7LT3I5kgOs7ZKmVUwTLjyUC2zi5B7BVcJ1cgy0L+/6D8AQAA//8DAFBLAQItABQABgAIAAAA&#10;IQC2gziS/gAAAOEBAAATAAAAAAAAAAAAAAAAAAAAAABbQ29udGVudF9UeXBlc10ueG1sUEsBAi0A&#10;FAAGAAgAAAAhADj9If/WAAAAlAEAAAsAAAAAAAAAAAAAAAAALwEAAF9yZWxzLy5yZWxzUEsBAi0A&#10;FAAGAAgAAAAhAJ1CddNWAgAA+wQAAA4AAAAAAAAAAAAAAAAALgIAAGRycy9lMm9Eb2MueG1sUEsB&#10;Ai0AFAAGAAgAAAAhABfyFKzfAAAACQEAAA8AAAAAAAAAAAAAAAAAsAQAAGRycy9kb3ducmV2Lnht&#10;bFBLBQYAAAAABAAEAPMAAAC8BQAAAAA=&#10;" fillcolor="white [3201]" strokecolor="black [3200]" strokeweight="1pt">
                <v:stroke joinstyle="miter"/>
                <v:textbox>
                  <w:txbxContent>
                    <w:p w14:paraId="398C8F11" w14:textId="4759652F" w:rsidR="003D62A8" w:rsidRPr="003D62A8" w:rsidRDefault="001168FB" w:rsidP="003D62A8">
                      <w:pPr>
                        <w:jc w:val="center"/>
                        <w:rPr>
                          <w:b/>
                          <w:bCs/>
                          <w:sz w:val="28"/>
                          <w:szCs w:val="28"/>
                        </w:rPr>
                      </w:pPr>
                      <w:r>
                        <w:rPr>
                          <w:b/>
                          <w:bCs/>
                          <w:sz w:val="28"/>
                          <w:szCs w:val="28"/>
                        </w:rPr>
                        <w:t>Realizace</w:t>
                      </w:r>
                    </w:p>
                    <w:p w14:paraId="605962C1" w14:textId="4B8B9696" w:rsidR="003D62A8" w:rsidRDefault="003D62A8" w:rsidP="003D62A8">
                      <w:pPr>
                        <w:jc w:val="center"/>
                      </w:pPr>
                    </w:p>
                  </w:txbxContent>
                </v:textbox>
              </v:roundrect>
            </w:pict>
          </mc:Fallback>
        </mc:AlternateContent>
      </w:r>
      <w:r w:rsidR="001168FB">
        <w:rPr>
          <w:noProof/>
        </w:rPr>
        <mc:AlternateContent>
          <mc:Choice Requires="wps">
            <w:drawing>
              <wp:anchor distT="0" distB="0" distL="114300" distR="114300" simplePos="0" relativeHeight="251662336" behindDoc="0" locked="0" layoutInCell="1" allowOverlap="1" wp14:anchorId="5ED80951" wp14:editId="0E71B8E0">
                <wp:simplePos x="0" y="0"/>
                <wp:positionH relativeFrom="column">
                  <wp:posOffset>3379030</wp:posOffset>
                </wp:positionH>
                <wp:positionV relativeFrom="paragraph">
                  <wp:posOffset>152693</wp:posOffset>
                </wp:positionV>
                <wp:extent cx="1570355" cy="433753"/>
                <wp:effectExtent l="0" t="0" r="10795" b="23495"/>
                <wp:wrapNone/>
                <wp:docPr id="10" name="Obdélník: se zakulacenými rohy 10"/>
                <wp:cNvGraphicFramePr/>
                <a:graphic xmlns:a="http://schemas.openxmlformats.org/drawingml/2006/main">
                  <a:graphicData uri="http://schemas.microsoft.com/office/word/2010/wordprocessingShape">
                    <wps:wsp>
                      <wps:cNvSpPr/>
                      <wps:spPr>
                        <a:xfrm>
                          <a:off x="0" y="0"/>
                          <a:ext cx="1570355" cy="433753"/>
                        </a:xfrm>
                        <a:prstGeom prst="roundRect">
                          <a:avLst/>
                        </a:prstGeom>
                      </wps:spPr>
                      <wps:style>
                        <a:lnRef idx="2">
                          <a:schemeClr val="dk1"/>
                        </a:lnRef>
                        <a:fillRef idx="1">
                          <a:schemeClr val="lt1"/>
                        </a:fillRef>
                        <a:effectRef idx="0">
                          <a:schemeClr val="dk1"/>
                        </a:effectRef>
                        <a:fontRef idx="minor">
                          <a:schemeClr val="dk1"/>
                        </a:fontRef>
                      </wps:style>
                      <wps:txbx>
                        <w:txbxContent>
                          <w:p w14:paraId="27F3757B" w14:textId="4CE4F816" w:rsidR="003D62A8" w:rsidRPr="003D62A8" w:rsidRDefault="001168FB" w:rsidP="003D62A8">
                            <w:pPr>
                              <w:jc w:val="center"/>
                              <w:rPr>
                                <w:b/>
                                <w:bCs/>
                                <w:sz w:val="28"/>
                                <w:szCs w:val="28"/>
                              </w:rPr>
                            </w:pPr>
                            <w:r>
                              <w:rPr>
                                <w:b/>
                                <w:bCs/>
                                <w:sz w:val="28"/>
                                <w:szCs w:val="28"/>
                              </w:rPr>
                              <w:t>Rozvoj</w:t>
                            </w:r>
                          </w:p>
                          <w:p w14:paraId="41EEB12C" w14:textId="070E3E5C" w:rsidR="003D62A8" w:rsidRDefault="003D62A8" w:rsidP="003D62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80951" id="Obdélník: se zakulacenými rohy 10" o:spid="_x0000_s1045" style="position:absolute;margin-left:266.05pt;margin-top:12pt;width:123.65pt;height:3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dMVQIAAPsEAAAOAAAAZHJzL2Uyb0RvYy54bWysVEtv2zAMvg/YfxB0Xx3nsXZBnSJo0WFA&#10;0RZth54VWUqMyaJGKbGzXz9KdpyiC3YYdpFJkR9f+ujLq7Y2bKfQV2ALnp+NOFNWQlnZdcG/v9x+&#10;uuDMB2FLYcCqgu+V51eLjx8uGzdXY9iAKRUyCmL9vHEF34Tg5lnm5UbVwp+BU5aMGrAWgVRcZyWK&#10;hqLXJhuPRp+zBrB0CFJ5T7c3nZEvUnytlQwPWnsVmCk41RbSielcxTNbXIr5GoXbVLIvQ/xDFbWo&#10;LCUdQt2IINgWqz9C1ZVE8KDDmYQ6A60rqVIP1E0+etfN80Y4lXqh4Xg3jMn/v7DyfvfsHpHG0Dg/&#10;9yTGLlqNdfxSfaxNw9oPw1JtYJIu89n5aDKbcSbJNp1MzmeTOM3siHbow1cFNYtCwRG2tnyiF0mD&#10;Ers7Hzr/gx+Bj0UkKeyNinUY+6Q0q0pKO07oxA91bZDtBL1s+SPvcyfPCNGVMQMoPwUy4QDqfSNM&#10;Jc4MwNEp4DHb4J0ygg0DsK4s4N/BuvM/dN31GtsO7aqlZmnEsal4s4Jy/4gMoeOvd/K2opneCR8e&#10;BRJhidq0hOGBDm2gKTj0EmcbwF+n7qM/8YisnDW0AAX3P7cCFWfmmyWGfcmn07gxSZnOzsek4FvL&#10;6q3FbutroJfIad2dTGL0D+YgaoT6lXZ1GbOSSVhJuQsuAx6U69AtJm27VMtlcqMtcSLc2WcnY/A4&#10;50iXl/ZVoOuJFYiS93BYFjF/R63ONyItLLcBdJV4d5xr/wK0YYm+/d8grvBbPXkd/1mL3wAAAP//&#10;AwBQSwMEFAAGAAgAAAAhAAng52TgAAAACQEAAA8AAABkcnMvZG93bnJldi54bWxMj0FLw0AQhe+C&#10;/2EZwZvdJK22jZmUokhREDFVz9tkzcZmZ0N208R/73jS4zAf730v20y2FSfd+8YRQjyLQGgqXdVQ&#10;jfC2f7hagfBBUaVaRxrhW3vY5OdnmUorN9KrPhWhFhxCPlUIJoQuldKXRlvlZ67TxL9P11sV+Oxr&#10;WfVq5HDbyiSKbqRVDXGDUZ2+M7o8FoNF+Ni63Yscnp7fj6YI5uuRxvt4h3h5MW1vQQQ9hT8YfvVZ&#10;HXJ2OriBKi9ahOt5EjOKkCx4EwPL5XoB4oCwTuYg80z+X5D/AAAA//8DAFBLAQItABQABgAIAAAA&#10;IQC2gziS/gAAAOEBAAATAAAAAAAAAAAAAAAAAAAAAABbQ29udGVudF9UeXBlc10ueG1sUEsBAi0A&#10;FAAGAAgAAAAhADj9If/WAAAAlAEAAAsAAAAAAAAAAAAAAAAALwEAAF9yZWxzLy5yZWxzUEsBAi0A&#10;FAAGAAgAAAAhAOZup0xVAgAA+wQAAA4AAAAAAAAAAAAAAAAALgIAAGRycy9lMm9Eb2MueG1sUEsB&#10;Ai0AFAAGAAgAAAAhAAng52TgAAAACQEAAA8AAAAAAAAAAAAAAAAArwQAAGRycy9kb3ducmV2Lnht&#10;bFBLBQYAAAAABAAEAPMAAAC8BQAAAAA=&#10;" fillcolor="white [3201]" strokecolor="black [3200]" strokeweight="1pt">
                <v:stroke joinstyle="miter"/>
                <v:textbox>
                  <w:txbxContent>
                    <w:p w14:paraId="27F3757B" w14:textId="4CE4F816" w:rsidR="003D62A8" w:rsidRPr="003D62A8" w:rsidRDefault="001168FB" w:rsidP="003D62A8">
                      <w:pPr>
                        <w:jc w:val="center"/>
                        <w:rPr>
                          <w:b/>
                          <w:bCs/>
                          <w:sz w:val="28"/>
                          <w:szCs w:val="28"/>
                        </w:rPr>
                      </w:pPr>
                      <w:r>
                        <w:rPr>
                          <w:b/>
                          <w:bCs/>
                          <w:sz w:val="28"/>
                          <w:szCs w:val="28"/>
                        </w:rPr>
                        <w:t>Rozvoj</w:t>
                      </w:r>
                    </w:p>
                    <w:p w14:paraId="41EEB12C" w14:textId="070E3E5C" w:rsidR="003D62A8" w:rsidRDefault="003D62A8" w:rsidP="003D62A8">
                      <w:pPr>
                        <w:jc w:val="center"/>
                      </w:pPr>
                    </w:p>
                  </w:txbxContent>
                </v:textbox>
              </v:roundrect>
            </w:pict>
          </mc:Fallback>
        </mc:AlternateContent>
      </w:r>
    </w:p>
    <w:p w14:paraId="092F9143" w14:textId="7D713973" w:rsidR="003D62A8" w:rsidRDefault="003D62A8" w:rsidP="00E547C2"/>
    <w:p w14:paraId="570AB847" w14:textId="0489BF3C" w:rsidR="003D62A8" w:rsidRDefault="003D62A8" w:rsidP="00E547C2"/>
    <w:p w14:paraId="780DEA07" w14:textId="60D6EEC8" w:rsidR="003D62A8" w:rsidRDefault="003D62A8" w:rsidP="00E547C2"/>
    <w:p w14:paraId="238C8934" w14:textId="35537BEE" w:rsidR="003D62A8" w:rsidRDefault="003D62A8" w:rsidP="00E547C2"/>
    <w:p w14:paraId="5EC6371F" w14:textId="6DEBCBD8" w:rsidR="004A1473" w:rsidRDefault="004A1473" w:rsidP="00E547C2">
      <w:r>
        <w:lastRenderedPageBreak/>
        <w:t xml:space="preserve">Zdroj: </w:t>
      </w:r>
      <w:proofErr w:type="spellStart"/>
      <w:r>
        <w:t>K</w:t>
      </w:r>
      <w:r w:rsidR="007901E9">
        <w:t>a</w:t>
      </w:r>
      <w:r>
        <w:t>h</w:t>
      </w:r>
      <w:r w:rsidR="007901E9">
        <w:t>n</w:t>
      </w:r>
      <w:proofErr w:type="spellEnd"/>
      <w:r>
        <w:t xml:space="preserve"> 2018</w:t>
      </w:r>
    </w:p>
    <w:p w14:paraId="1965C574" w14:textId="15128E86" w:rsidR="00627BB9" w:rsidRPr="001369DA" w:rsidRDefault="00627BB9" w:rsidP="004A1473">
      <w:pPr>
        <w:spacing w:after="0" w:line="360" w:lineRule="auto"/>
        <w:jc w:val="both"/>
        <w:rPr>
          <w:rFonts w:ascii="Times New Roman" w:hAnsi="Times New Roman" w:cs="Times New Roman"/>
          <w:sz w:val="24"/>
          <w:szCs w:val="24"/>
        </w:rPr>
      </w:pPr>
      <w:r w:rsidRPr="001369DA">
        <w:rPr>
          <w:rFonts w:ascii="Times New Roman" w:hAnsi="Times New Roman" w:cs="Times New Roman"/>
          <w:sz w:val="24"/>
          <w:szCs w:val="24"/>
        </w:rPr>
        <w:t xml:space="preserve">Ve fázi objevování podnik prozkoumává a hledá potenciální příležitosti. Slibné příležitosti vstupují do fáze vývoje </w:t>
      </w:r>
      <w:proofErr w:type="gramStart"/>
      <w:r w:rsidRPr="001369DA">
        <w:rPr>
          <w:rFonts w:ascii="Times New Roman" w:hAnsi="Times New Roman" w:cs="Times New Roman"/>
          <w:sz w:val="24"/>
          <w:szCs w:val="24"/>
        </w:rPr>
        <w:t>vytváří</w:t>
      </w:r>
      <w:proofErr w:type="gramEnd"/>
      <w:r w:rsidRPr="001369DA">
        <w:rPr>
          <w:rFonts w:ascii="Times New Roman" w:hAnsi="Times New Roman" w:cs="Times New Roman"/>
          <w:sz w:val="24"/>
          <w:szCs w:val="24"/>
        </w:rPr>
        <w:t xml:space="preserve"> se návrh, který je následně realizován. Fáze </w:t>
      </w:r>
      <w:r w:rsidR="004A1473" w:rsidRPr="001369DA">
        <w:rPr>
          <w:rFonts w:ascii="Times New Roman" w:hAnsi="Times New Roman" w:cs="Times New Roman"/>
          <w:sz w:val="24"/>
          <w:szCs w:val="24"/>
        </w:rPr>
        <w:t>realizace představuje</w:t>
      </w:r>
      <w:r w:rsidRPr="001369DA">
        <w:rPr>
          <w:rFonts w:ascii="Times New Roman" w:hAnsi="Times New Roman" w:cs="Times New Roman"/>
          <w:sz w:val="24"/>
          <w:szCs w:val="24"/>
        </w:rPr>
        <w:t xml:space="preserve"> důležité objasnění inovace a je tím, co odlišuje inovace od procesů nápadu a vynálezu. Inovace j</w:t>
      </w:r>
      <w:r w:rsidR="004A1473">
        <w:rPr>
          <w:rFonts w:ascii="Times New Roman" w:hAnsi="Times New Roman" w:cs="Times New Roman"/>
          <w:sz w:val="24"/>
          <w:szCs w:val="24"/>
        </w:rPr>
        <w:t>sou</w:t>
      </w:r>
      <w:r w:rsidRPr="001369DA">
        <w:rPr>
          <w:rFonts w:ascii="Times New Roman" w:hAnsi="Times New Roman" w:cs="Times New Roman"/>
          <w:sz w:val="24"/>
          <w:szCs w:val="24"/>
        </w:rPr>
        <w:t xml:space="preserve"> více</w:t>
      </w:r>
      <w:r w:rsidR="004A1473">
        <w:rPr>
          <w:rFonts w:ascii="Times New Roman" w:hAnsi="Times New Roman" w:cs="Times New Roman"/>
          <w:sz w:val="24"/>
          <w:szCs w:val="24"/>
        </w:rPr>
        <w:t xml:space="preserve"> </w:t>
      </w:r>
      <w:r w:rsidRPr="001369DA">
        <w:rPr>
          <w:rFonts w:ascii="Times New Roman" w:hAnsi="Times New Roman" w:cs="Times New Roman"/>
          <w:sz w:val="24"/>
          <w:szCs w:val="24"/>
        </w:rPr>
        <w:t>než nápady a vytváření něčeho nového.</w:t>
      </w:r>
    </w:p>
    <w:p w14:paraId="03E8E646" w14:textId="3D8F68F9" w:rsidR="003D62A8" w:rsidRPr="001369DA" w:rsidRDefault="003D62A8" w:rsidP="00C80BF7">
      <w:pPr>
        <w:spacing w:after="0" w:line="360" w:lineRule="auto"/>
        <w:rPr>
          <w:rFonts w:ascii="Times New Roman" w:hAnsi="Times New Roman" w:cs="Times New Roman"/>
          <w:sz w:val="24"/>
          <w:szCs w:val="24"/>
        </w:rPr>
      </w:pPr>
    </w:p>
    <w:p w14:paraId="68B843FB" w14:textId="77777777" w:rsidR="00E547C2" w:rsidRPr="001369DA" w:rsidRDefault="00E547C2" w:rsidP="00C80BF7">
      <w:pPr>
        <w:spacing w:after="0" w:line="360" w:lineRule="auto"/>
        <w:jc w:val="both"/>
        <w:rPr>
          <w:rFonts w:ascii="Times New Roman" w:hAnsi="Times New Roman" w:cs="Times New Roman"/>
          <w:sz w:val="24"/>
          <w:szCs w:val="24"/>
        </w:rPr>
      </w:pPr>
      <w:r w:rsidRPr="001369DA">
        <w:rPr>
          <w:rFonts w:ascii="Times New Roman" w:hAnsi="Times New Roman" w:cs="Times New Roman"/>
          <w:sz w:val="24"/>
          <w:szCs w:val="24"/>
        </w:rPr>
        <w:t xml:space="preserve">Hospodářský cyklus dopadá na </w:t>
      </w:r>
      <w:proofErr w:type="gramStart"/>
      <w:r w:rsidRPr="001369DA">
        <w:rPr>
          <w:rFonts w:ascii="Times New Roman" w:hAnsi="Times New Roman" w:cs="Times New Roman"/>
          <w:sz w:val="24"/>
          <w:szCs w:val="24"/>
        </w:rPr>
        <w:t>inovace</w:t>
      </w:r>
      <w:proofErr w:type="gramEnd"/>
      <w:r w:rsidRPr="001369DA">
        <w:rPr>
          <w:rFonts w:ascii="Times New Roman" w:hAnsi="Times New Roman" w:cs="Times New Roman"/>
          <w:sz w:val="24"/>
          <w:szCs w:val="24"/>
        </w:rPr>
        <w:t xml:space="preserve"> a to jak v oblasti vstupů, tak i v oblastí výstupů. Vstupy do inovací podniky zejména v období recese přesouvají do činností, které zvyšují produktivitu podniku jako jsou inovační investice, které mají vliv na snižování jednotkových nákladů na produkci.   Významným atributem jsou zde zdroje financování inovací.  Podniky, které mají omezené zdroje pro financování inovací vzniká </w:t>
      </w:r>
      <w:proofErr w:type="spellStart"/>
      <w:r w:rsidRPr="001369DA">
        <w:rPr>
          <w:rFonts w:ascii="Times New Roman" w:hAnsi="Times New Roman" w:cs="Times New Roman"/>
          <w:sz w:val="24"/>
          <w:szCs w:val="24"/>
        </w:rPr>
        <w:t>procykličnost</w:t>
      </w:r>
      <w:proofErr w:type="spellEnd"/>
      <w:r w:rsidRPr="001369DA">
        <w:rPr>
          <w:rFonts w:ascii="Times New Roman" w:hAnsi="Times New Roman" w:cs="Times New Roman"/>
          <w:sz w:val="24"/>
          <w:szCs w:val="24"/>
        </w:rPr>
        <w:t xml:space="preserve"> a často odkládají inovační investice na období vysoké poptávky, aby maximalizovali očekávanou ziskovost, což může mít za negativní </w:t>
      </w:r>
      <w:proofErr w:type="gramStart"/>
      <w:r w:rsidRPr="001369DA">
        <w:rPr>
          <w:rFonts w:ascii="Times New Roman" w:hAnsi="Times New Roman" w:cs="Times New Roman"/>
          <w:sz w:val="24"/>
          <w:szCs w:val="24"/>
        </w:rPr>
        <w:t>dopad</w:t>
      </w:r>
      <w:proofErr w:type="gramEnd"/>
      <w:r w:rsidRPr="001369DA">
        <w:rPr>
          <w:rFonts w:ascii="Times New Roman" w:hAnsi="Times New Roman" w:cs="Times New Roman"/>
          <w:sz w:val="24"/>
          <w:szCs w:val="24"/>
        </w:rPr>
        <w:t xml:space="preserve"> a to významné časové zpoždění.  Naopak podniky, které nemají významné finanční omezení ve zdrojích financování inovací vzniká </w:t>
      </w:r>
      <w:proofErr w:type="spellStart"/>
      <w:r w:rsidRPr="001369DA">
        <w:rPr>
          <w:rFonts w:ascii="Times New Roman" w:hAnsi="Times New Roman" w:cs="Times New Roman"/>
          <w:sz w:val="24"/>
          <w:szCs w:val="24"/>
        </w:rPr>
        <w:t>procykličnost</w:t>
      </w:r>
      <w:proofErr w:type="spellEnd"/>
      <w:r w:rsidRPr="001369DA">
        <w:rPr>
          <w:rFonts w:ascii="Times New Roman" w:hAnsi="Times New Roman" w:cs="Times New Roman"/>
          <w:sz w:val="24"/>
          <w:szCs w:val="24"/>
        </w:rPr>
        <w:t xml:space="preserve">.  V obou příkladech, ale poptávka po produktech hraje významnou roli při strategickém rozhodování o budoucí investici do inovace. </w:t>
      </w:r>
    </w:p>
    <w:p w14:paraId="0014EB8C" w14:textId="77777777" w:rsidR="00E547C2" w:rsidRPr="001369DA" w:rsidRDefault="00E547C2" w:rsidP="00C80BF7">
      <w:pPr>
        <w:spacing w:after="0" w:line="360" w:lineRule="auto"/>
        <w:rPr>
          <w:rFonts w:ascii="Times New Roman" w:hAnsi="Times New Roman" w:cs="Times New Roman"/>
          <w:sz w:val="24"/>
          <w:szCs w:val="24"/>
        </w:rPr>
      </w:pPr>
      <w:r w:rsidRPr="001369DA">
        <w:rPr>
          <w:rFonts w:ascii="Times New Roman" w:hAnsi="Times New Roman" w:cs="Times New Roman"/>
          <w:sz w:val="24"/>
          <w:szCs w:val="24"/>
        </w:rPr>
        <w:t>Účinek inovací v rámci hospodářské cyklu závisí na:</w:t>
      </w:r>
    </w:p>
    <w:p w14:paraId="3D9D1AE6" w14:textId="77777777" w:rsidR="00E547C2" w:rsidRPr="001369DA" w:rsidRDefault="00E547C2" w:rsidP="00C80BF7">
      <w:pPr>
        <w:pStyle w:val="Odstavecseseznamem"/>
        <w:numPr>
          <w:ilvl w:val="0"/>
          <w:numId w:val="1"/>
        </w:numPr>
        <w:spacing w:after="0" w:line="360" w:lineRule="auto"/>
        <w:rPr>
          <w:rFonts w:ascii="Times New Roman" w:hAnsi="Times New Roman" w:cs="Times New Roman"/>
          <w:sz w:val="24"/>
          <w:szCs w:val="24"/>
        </w:rPr>
      </w:pPr>
      <w:r w:rsidRPr="001369DA">
        <w:rPr>
          <w:rFonts w:ascii="Times New Roman" w:hAnsi="Times New Roman" w:cs="Times New Roman"/>
          <w:sz w:val="24"/>
          <w:szCs w:val="24"/>
        </w:rPr>
        <w:t xml:space="preserve">Velikost poptávkového efektu  </w:t>
      </w:r>
    </w:p>
    <w:p w14:paraId="4F1DB682" w14:textId="77777777" w:rsidR="00E547C2" w:rsidRPr="001369DA" w:rsidRDefault="00E547C2" w:rsidP="00C80BF7">
      <w:pPr>
        <w:pStyle w:val="Odstavecseseznamem"/>
        <w:numPr>
          <w:ilvl w:val="0"/>
          <w:numId w:val="1"/>
        </w:numPr>
        <w:spacing w:after="0" w:line="360" w:lineRule="auto"/>
        <w:rPr>
          <w:rFonts w:ascii="Times New Roman" w:hAnsi="Times New Roman" w:cs="Times New Roman"/>
          <w:sz w:val="24"/>
          <w:szCs w:val="24"/>
        </w:rPr>
      </w:pPr>
      <w:r w:rsidRPr="001369DA">
        <w:rPr>
          <w:rFonts w:ascii="Times New Roman" w:hAnsi="Times New Roman" w:cs="Times New Roman"/>
          <w:sz w:val="24"/>
          <w:szCs w:val="24"/>
        </w:rPr>
        <w:t xml:space="preserve">Velikosti produktivního efektu </w:t>
      </w:r>
    </w:p>
    <w:p w14:paraId="41EF6F3F" w14:textId="4CA7376D" w:rsidR="00E547C2" w:rsidRPr="001369DA" w:rsidRDefault="00E547C2" w:rsidP="00C80BF7">
      <w:pPr>
        <w:spacing w:after="0" w:line="360" w:lineRule="auto"/>
        <w:jc w:val="both"/>
        <w:rPr>
          <w:rFonts w:ascii="Times New Roman" w:hAnsi="Times New Roman" w:cs="Times New Roman"/>
          <w:sz w:val="24"/>
          <w:szCs w:val="24"/>
        </w:rPr>
      </w:pPr>
      <w:r w:rsidRPr="001369DA">
        <w:rPr>
          <w:rFonts w:ascii="Times New Roman" w:hAnsi="Times New Roman" w:cs="Times New Roman"/>
          <w:sz w:val="24"/>
          <w:szCs w:val="24"/>
        </w:rPr>
        <w:t xml:space="preserve">Poptávkový efekt je zejména u produktových inovací. Naopak produktivní efekt je dán změnou </w:t>
      </w:r>
      <w:proofErr w:type="gramStart"/>
      <w:r w:rsidRPr="001369DA">
        <w:rPr>
          <w:rFonts w:ascii="Times New Roman" w:hAnsi="Times New Roman" w:cs="Times New Roman"/>
          <w:sz w:val="24"/>
          <w:szCs w:val="24"/>
        </w:rPr>
        <w:t>technologií</w:t>
      </w:r>
      <w:proofErr w:type="gramEnd"/>
      <w:r w:rsidRPr="001369DA">
        <w:rPr>
          <w:rFonts w:ascii="Times New Roman" w:hAnsi="Times New Roman" w:cs="Times New Roman"/>
          <w:sz w:val="24"/>
          <w:szCs w:val="24"/>
        </w:rPr>
        <w:t xml:space="preserve"> a tedy vyšším výstupem na jednotku vstupu (</w:t>
      </w:r>
      <w:proofErr w:type="spellStart"/>
      <w:r w:rsidRPr="001369DA">
        <w:rPr>
          <w:rFonts w:ascii="Times New Roman" w:hAnsi="Times New Roman" w:cs="Times New Roman"/>
          <w:color w:val="222222"/>
          <w:sz w:val="24"/>
          <w:szCs w:val="24"/>
          <w:shd w:val="clear" w:color="auto" w:fill="FFFFFF"/>
        </w:rPr>
        <w:t>Dachs</w:t>
      </w:r>
      <w:proofErr w:type="spellEnd"/>
      <w:r w:rsidRPr="001369DA">
        <w:rPr>
          <w:rFonts w:ascii="Times New Roman" w:hAnsi="Times New Roman" w:cs="Times New Roman"/>
          <w:color w:val="222222"/>
          <w:sz w:val="24"/>
          <w:szCs w:val="24"/>
          <w:shd w:val="clear" w:color="auto" w:fill="FFFFFF"/>
        </w:rPr>
        <w:t xml:space="preserve"> et. </w:t>
      </w:r>
      <w:r w:rsidR="007901E9">
        <w:rPr>
          <w:rFonts w:ascii="Times New Roman" w:hAnsi="Times New Roman" w:cs="Times New Roman"/>
          <w:color w:val="222222"/>
          <w:sz w:val="24"/>
          <w:szCs w:val="24"/>
          <w:shd w:val="clear" w:color="auto" w:fill="FFFFFF"/>
        </w:rPr>
        <w:t>a</w:t>
      </w:r>
      <w:r w:rsidRPr="001369DA">
        <w:rPr>
          <w:rFonts w:ascii="Times New Roman" w:hAnsi="Times New Roman" w:cs="Times New Roman"/>
          <w:color w:val="222222"/>
          <w:sz w:val="24"/>
          <w:szCs w:val="24"/>
          <w:shd w:val="clear" w:color="auto" w:fill="FFFFFF"/>
        </w:rPr>
        <w:t>l 2017).</w:t>
      </w:r>
      <w:r w:rsidRPr="001369DA">
        <w:rPr>
          <w:rFonts w:ascii="Times New Roman" w:hAnsi="Times New Roman" w:cs="Times New Roman"/>
          <w:sz w:val="24"/>
          <w:szCs w:val="24"/>
        </w:rPr>
        <w:t xml:space="preserve"> </w:t>
      </w:r>
    </w:p>
    <w:p w14:paraId="07CD4B45" w14:textId="77777777" w:rsidR="004A1473" w:rsidRDefault="004A1473" w:rsidP="00C80BF7">
      <w:pPr>
        <w:spacing w:after="0" w:line="360" w:lineRule="auto"/>
        <w:jc w:val="both"/>
        <w:rPr>
          <w:rFonts w:ascii="Times New Roman" w:hAnsi="Times New Roman" w:cs="Times New Roman"/>
          <w:sz w:val="24"/>
          <w:szCs w:val="24"/>
        </w:rPr>
      </w:pPr>
    </w:p>
    <w:p w14:paraId="0E9EDEB3" w14:textId="16233C0C" w:rsidR="000C73F3" w:rsidRPr="001369DA" w:rsidRDefault="000C73F3" w:rsidP="00C80BF7">
      <w:pPr>
        <w:spacing w:after="0" w:line="360" w:lineRule="auto"/>
        <w:jc w:val="both"/>
        <w:rPr>
          <w:rFonts w:ascii="Times New Roman" w:hAnsi="Times New Roman" w:cs="Times New Roman"/>
          <w:sz w:val="24"/>
          <w:szCs w:val="24"/>
        </w:rPr>
      </w:pPr>
      <w:r w:rsidRPr="001369DA">
        <w:rPr>
          <w:rFonts w:ascii="Times New Roman" w:hAnsi="Times New Roman" w:cs="Times New Roman"/>
          <w:sz w:val="24"/>
          <w:szCs w:val="24"/>
        </w:rPr>
        <w:t xml:space="preserve">Vliv inovací na zaměstnanost je </w:t>
      </w:r>
      <w:proofErr w:type="spellStart"/>
      <w:proofErr w:type="gramStart"/>
      <w:r w:rsidRPr="001369DA">
        <w:rPr>
          <w:rFonts w:ascii="Times New Roman" w:hAnsi="Times New Roman" w:cs="Times New Roman"/>
          <w:sz w:val="24"/>
          <w:szCs w:val="24"/>
        </w:rPr>
        <w:t>prociklický</w:t>
      </w:r>
      <w:proofErr w:type="spellEnd"/>
      <w:proofErr w:type="gramEnd"/>
      <w:r w:rsidRPr="001369DA">
        <w:rPr>
          <w:rFonts w:ascii="Times New Roman" w:hAnsi="Times New Roman" w:cs="Times New Roman"/>
          <w:sz w:val="24"/>
          <w:szCs w:val="24"/>
        </w:rPr>
        <w:t xml:space="preserve"> a to zejména v období expanze, kde efekt tvorby pracovních míst převyšuje negativní vliv produktových inovací.  Inovující výrobci jsou odolnější vůči recesi než neinovující výrobci.  Záporný hospodářský růst má vliv na pokles počtu pracovních míst, který je menší než u neinovujících podniků. </w:t>
      </w:r>
      <w:r w:rsidR="004A1473" w:rsidRPr="001369DA">
        <w:rPr>
          <w:rFonts w:ascii="Times New Roman" w:hAnsi="Times New Roman" w:cs="Times New Roman"/>
          <w:sz w:val="24"/>
          <w:szCs w:val="24"/>
        </w:rPr>
        <w:t>U procesních</w:t>
      </w:r>
      <w:r w:rsidRPr="001369DA">
        <w:rPr>
          <w:rFonts w:ascii="Times New Roman" w:hAnsi="Times New Roman" w:cs="Times New Roman"/>
          <w:sz w:val="24"/>
          <w:szCs w:val="24"/>
        </w:rPr>
        <w:t xml:space="preserve"> a organizačních inovací je cílem vytvořit nové procesy a obchodní postupy, které zvýšily efektivitu výroby za cenu snížení poptávky po práci.</w:t>
      </w:r>
    </w:p>
    <w:p w14:paraId="056855B4" w14:textId="77777777" w:rsidR="004A1473" w:rsidRDefault="004A1473" w:rsidP="00C80BF7">
      <w:pPr>
        <w:spacing w:after="0" w:line="360" w:lineRule="auto"/>
        <w:jc w:val="both"/>
        <w:rPr>
          <w:rFonts w:ascii="Times New Roman" w:hAnsi="Times New Roman" w:cs="Times New Roman"/>
          <w:sz w:val="24"/>
          <w:szCs w:val="24"/>
        </w:rPr>
      </w:pPr>
    </w:p>
    <w:p w14:paraId="76CABA69" w14:textId="64AFED6E" w:rsidR="002D2975" w:rsidRPr="001369DA" w:rsidRDefault="002D2975" w:rsidP="00C80BF7">
      <w:pPr>
        <w:spacing w:after="0" w:line="360" w:lineRule="auto"/>
        <w:jc w:val="both"/>
        <w:rPr>
          <w:rFonts w:ascii="Times New Roman" w:hAnsi="Times New Roman" w:cs="Times New Roman"/>
          <w:sz w:val="24"/>
          <w:szCs w:val="24"/>
        </w:rPr>
      </w:pPr>
      <w:r w:rsidRPr="001369DA">
        <w:rPr>
          <w:rFonts w:ascii="Times New Roman" w:hAnsi="Times New Roman" w:cs="Times New Roman"/>
          <w:sz w:val="24"/>
          <w:szCs w:val="24"/>
        </w:rPr>
        <w:t>Ú</w:t>
      </w:r>
      <w:r w:rsidR="00D023BB" w:rsidRPr="001369DA">
        <w:rPr>
          <w:rFonts w:ascii="Times New Roman" w:hAnsi="Times New Roman" w:cs="Times New Roman"/>
          <w:sz w:val="24"/>
          <w:szCs w:val="24"/>
        </w:rPr>
        <w:t>činek inovací výrobků na zachování zaměstnanosti během recese je silným pro proticyklickou veřejnou podporu inovačních aktivit. Zvýšení veřejné financování inovačních aktivit během recese může pomoci firmám stabilizovat očekávání a snížit náklady na inovace. překonat potenciální finanční omezení. Přesné načasování takových opatření však může být těžkopádné.</w:t>
      </w:r>
      <w:r w:rsidRPr="001369DA">
        <w:rPr>
          <w:rFonts w:ascii="Times New Roman" w:hAnsi="Times New Roman" w:cs="Times New Roman"/>
          <w:sz w:val="24"/>
          <w:szCs w:val="24"/>
        </w:rPr>
        <w:t xml:space="preserve"> Potenciální negativní účinky nových procesních a automatizačních technologií na zaměstnanost</w:t>
      </w:r>
      <w:r w:rsidR="00D62117" w:rsidRPr="001369DA">
        <w:rPr>
          <w:rFonts w:ascii="Times New Roman" w:hAnsi="Times New Roman" w:cs="Times New Roman"/>
          <w:sz w:val="24"/>
          <w:szCs w:val="24"/>
        </w:rPr>
        <w:t xml:space="preserve"> </w:t>
      </w:r>
      <w:r w:rsidRPr="001369DA">
        <w:rPr>
          <w:rFonts w:ascii="Times New Roman" w:hAnsi="Times New Roman" w:cs="Times New Roman"/>
          <w:sz w:val="24"/>
          <w:szCs w:val="24"/>
        </w:rPr>
        <w:lastRenderedPageBreak/>
        <w:t>(</w:t>
      </w:r>
      <w:proofErr w:type="spellStart"/>
      <w:r w:rsidR="00D62117" w:rsidRPr="001369DA">
        <w:rPr>
          <w:rFonts w:ascii="Times New Roman" w:hAnsi="Times New Roman" w:cs="Times New Roman"/>
          <w:sz w:val="24"/>
          <w:szCs w:val="24"/>
        </w:rPr>
        <w:t>Brynjolfsson</w:t>
      </w:r>
      <w:proofErr w:type="spellEnd"/>
      <w:r w:rsidR="00D62117" w:rsidRPr="001369DA">
        <w:rPr>
          <w:rFonts w:ascii="Times New Roman" w:hAnsi="Times New Roman" w:cs="Times New Roman"/>
          <w:sz w:val="24"/>
          <w:szCs w:val="24"/>
        </w:rPr>
        <w:t xml:space="preserve"> a </w:t>
      </w:r>
      <w:proofErr w:type="spellStart"/>
      <w:r w:rsidR="00D62117" w:rsidRPr="001369DA">
        <w:rPr>
          <w:rFonts w:ascii="Times New Roman" w:hAnsi="Times New Roman" w:cs="Times New Roman"/>
          <w:sz w:val="24"/>
          <w:szCs w:val="24"/>
        </w:rPr>
        <w:t>McAfee</w:t>
      </w:r>
      <w:proofErr w:type="spellEnd"/>
      <w:r w:rsidR="00D62117" w:rsidRPr="001369DA">
        <w:rPr>
          <w:rFonts w:ascii="Times New Roman" w:hAnsi="Times New Roman" w:cs="Times New Roman"/>
          <w:sz w:val="24"/>
          <w:szCs w:val="24"/>
        </w:rPr>
        <w:t xml:space="preserve">, 2014) jsou dnes </w:t>
      </w:r>
      <w:r w:rsidR="004A1473" w:rsidRPr="001369DA">
        <w:rPr>
          <w:rFonts w:ascii="Times New Roman" w:hAnsi="Times New Roman" w:cs="Times New Roman"/>
          <w:sz w:val="24"/>
          <w:szCs w:val="24"/>
        </w:rPr>
        <w:t>nižší přínosy</w:t>
      </w:r>
      <w:r w:rsidRPr="001369DA">
        <w:rPr>
          <w:rFonts w:ascii="Times New Roman" w:hAnsi="Times New Roman" w:cs="Times New Roman"/>
          <w:sz w:val="24"/>
          <w:szCs w:val="24"/>
        </w:rPr>
        <w:t xml:space="preserve"> nových </w:t>
      </w:r>
      <w:proofErr w:type="gramStart"/>
      <w:r w:rsidRPr="001369DA">
        <w:rPr>
          <w:rFonts w:ascii="Times New Roman" w:hAnsi="Times New Roman" w:cs="Times New Roman"/>
          <w:sz w:val="24"/>
          <w:szCs w:val="24"/>
        </w:rPr>
        <w:t>technologií</w:t>
      </w:r>
      <w:proofErr w:type="gramEnd"/>
      <w:r w:rsidR="00D62117" w:rsidRPr="001369DA">
        <w:rPr>
          <w:rFonts w:ascii="Times New Roman" w:hAnsi="Times New Roman" w:cs="Times New Roman"/>
          <w:sz w:val="24"/>
          <w:szCs w:val="24"/>
        </w:rPr>
        <w:t xml:space="preserve"> a to nejen v tvorbě pracovních míst, ale také v jejich zachování. </w:t>
      </w:r>
    </w:p>
    <w:p w14:paraId="35095E6C" w14:textId="0FAAFAC3" w:rsidR="00D023BB" w:rsidRDefault="002D2975" w:rsidP="003B15AB">
      <w:pPr>
        <w:rPr>
          <w:sz w:val="24"/>
          <w:szCs w:val="24"/>
        </w:rPr>
      </w:pPr>
      <w:r w:rsidRPr="001369DA">
        <w:rPr>
          <w:sz w:val="24"/>
          <w:szCs w:val="24"/>
        </w:rPr>
        <w:t xml:space="preserve"> </w:t>
      </w:r>
    </w:p>
    <w:p w14:paraId="6ADEB5D1" w14:textId="7D3DC5AD" w:rsidR="003B15AB" w:rsidRPr="003B2A85" w:rsidRDefault="003B2A85" w:rsidP="003B2A85">
      <w:pPr>
        <w:spacing w:after="0" w:line="360" w:lineRule="auto"/>
        <w:jc w:val="both"/>
        <w:rPr>
          <w:rFonts w:ascii="Times New Roman" w:hAnsi="Times New Roman" w:cs="Times New Roman"/>
          <w:sz w:val="24"/>
          <w:szCs w:val="24"/>
        </w:rPr>
      </w:pPr>
      <w:r>
        <w:rPr>
          <w:sz w:val="24"/>
          <w:szCs w:val="24"/>
        </w:rPr>
        <w:t>Z </w:t>
      </w:r>
      <w:r w:rsidRPr="003B2A85">
        <w:rPr>
          <w:rFonts w:ascii="Times New Roman" w:hAnsi="Times New Roman" w:cs="Times New Roman"/>
          <w:sz w:val="24"/>
          <w:szCs w:val="24"/>
        </w:rPr>
        <w:t xml:space="preserve">provedeného přehledu je zřejmé, že </w:t>
      </w:r>
      <w:r>
        <w:rPr>
          <w:rFonts w:ascii="Times New Roman" w:hAnsi="Times New Roman" w:cs="Times New Roman"/>
          <w:sz w:val="24"/>
          <w:szCs w:val="24"/>
        </w:rPr>
        <w:t xml:space="preserve">na tuto oblast je nutné sledovat komplexně, kdy na jedné straně cyklický vývoj ekonomiky ovlivňuje rozhodování a ekonomiku podniku a současně na druhé straně je nutné sledovat v jaké fázi životního cyklu konkrétní podnik a </w:t>
      </w:r>
      <w:proofErr w:type="gramStart"/>
      <w:r>
        <w:rPr>
          <w:rFonts w:ascii="Times New Roman" w:hAnsi="Times New Roman" w:cs="Times New Roman"/>
          <w:sz w:val="24"/>
          <w:szCs w:val="24"/>
        </w:rPr>
        <w:t>to  i</w:t>
      </w:r>
      <w:proofErr w:type="gramEnd"/>
      <w:r>
        <w:rPr>
          <w:rFonts w:ascii="Times New Roman" w:hAnsi="Times New Roman" w:cs="Times New Roman"/>
          <w:sz w:val="24"/>
          <w:szCs w:val="24"/>
        </w:rPr>
        <w:t xml:space="preserve"> s ohledem na inovace.</w:t>
      </w:r>
    </w:p>
    <w:p w14:paraId="6CDA95E9" w14:textId="18B5F260" w:rsidR="003B15AB" w:rsidRPr="003B2A85" w:rsidRDefault="003B15AB" w:rsidP="003B2A85">
      <w:pPr>
        <w:spacing w:after="0" w:line="360" w:lineRule="auto"/>
        <w:jc w:val="both"/>
        <w:rPr>
          <w:rFonts w:ascii="Times New Roman" w:hAnsi="Times New Roman" w:cs="Times New Roman"/>
          <w:sz w:val="24"/>
          <w:szCs w:val="24"/>
        </w:rPr>
      </w:pPr>
    </w:p>
    <w:p w14:paraId="1720018D" w14:textId="41E84C4C" w:rsidR="003B15AB" w:rsidRPr="001369DA" w:rsidRDefault="003B15AB" w:rsidP="003B15AB">
      <w:pPr>
        <w:rPr>
          <w:sz w:val="24"/>
          <w:szCs w:val="24"/>
        </w:rPr>
      </w:pPr>
    </w:p>
    <w:p w14:paraId="07C3E3CB" w14:textId="0106909B" w:rsidR="003B15AB" w:rsidRPr="001369DA" w:rsidRDefault="003B15AB" w:rsidP="003B15AB">
      <w:pPr>
        <w:rPr>
          <w:sz w:val="24"/>
          <w:szCs w:val="24"/>
        </w:rPr>
      </w:pPr>
    </w:p>
    <w:p w14:paraId="73E64413" w14:textId="63CE8ED4" w:rsidR="003B15AB" w:rsidRPr="001369DA" w:rsidRDefault="003B15AB" w:rsidP="003B15AB">
      <w:pPr>
        <w:rPr>
          <w:sz w:val="24"/>
          <w:szCs w:val="24"/>
        </w:rPr>
      </w:pPr>
    </w:p>
    <w:p w14:paraId="064A3F0C" w14:textId="696175A4" w:rsidR="003B15AB" w:rsidRPr="001369DA" w:rsidRDefault="003B15AB" w:rsidP="003B15AB">
      <w:pPr>
        <w:rPr>
          <w:sz w:val="24"/>
          <w:szCs w:val="24"/>
        </w:rPr>
      </w:pPr>
    </w:p>
    <w:p w14:paraId="5AEAFCF4" w14:textId="03F6F775" w:rsidR="003B15AB" w:rsidRPr="001369DA" w:rsidRDefault="003B15AB" w:rsidP="003B15AB">
      <w:pPr>
        <w:rPr>
          <w:sz w:val="24"/>
          <w:szCs w:val="24"/>
        </w:rPr>
      </w:pPr>
    </w:p>
    <w:p w14:paraId="347FFCAD" w14:textId="2D0D4307" w:rsidR="003B15AB" w:rsidRPr="001369DA" w:rsidRDefault="003B15AB" w:rsidP="003B15AB">
      <w:pPr>
        <w:rPr>
          <w:sz w:val="24"/>
          <w:szCs w:val="24"/>
        </w:rPr>
      </w:pPr>
    </w:p>
    <w:p w14:paraId="70D136A3" w14:textId="2529F5EA" w:rsidR="003B15AB" w:rsidRPr="001369DA" w:rsidRDefault="003B15AB" w:rsidP="003B15AB">
      <w:pPr>
        <w:rPr>
          <w:sz w:val="24"/>
          <w:szCs w:val="24"/>
        </w:rPr>
      </w:pPr>
    </w:p>
    <w:p w14:paraId="55CBDEA9" w14:textId="0929CC45" w:rsidR="003B15AB" w:rsidRPr="001369DA" w:rsidRDefault="003B15AB" w:rsidP="003B15AB">
      <w:pPr>
        <w:rPr>
          <w:sz w:val="24"/>
          <w:szCs w:val="24"/>
        </w:rPr>
      </w:pPr>
    </w:p>
    <w:p w14:paraId="238E2280" w14:textId="610BC58F" w:rsidR="003B15AB" w:rsidRDefault="003B15AB" w:rsidP="003B15AB">
      <w:pPr>
        <w:rPr>
          <w:sz w:val="24"/>
          <w:szCs w:val="24"/>
        </w:rPr>
      </w:pPr>
    </w:p>
    <w:p w14:paraId="1BA6F3C4" w14:textId="6EE2607F" w:rsidR="00664F03" w:rsidRDefault="00664F03" w:rsidP="003B15AB">
      <w:pPr>
        <w:rPr>
          <w:sz w:val="24"/>
          <w:szCs w:val="24"/>
        </w:rPr>
      </w:pPr>
    </w:p>
    <w:p w14:paraId="7D9CCE1C" w14:textId="039C109F" w:rsidR="00664F03" w:rsidRDefault="00664F03" w:rsidP="003B15AB">
      <w:pPr>
        <w:rPr>
          <w:sz w:val="24"/>
          <w:szCs w:val="24"/>
        </w:rPr>
      </w:pPr>
    </w:p>
    <w:p w14:paraId="15364E66" w14:textId="5F6A6017" w:rsidR="00664F03" w:rsidRDefault="00664F03" w:rsidP="003B15AB">
      <w:pPr>
        <w:rPr>
          <w:sz w:val="24"/>
          <w:szCs w:val="24"/>
        </w:rPr>
      </w:pPr>
    </w:p>
    <w:p w14:paraId="0EF545AC" w14:textId="727E9FDD" w:rsidR="00664F03" w:rsidRDefault="00664F03" w:rsidP="003B15AB">
      <w:pPr>
        <w:rPr>
          <w:sz w:val="24"/>
          <w:szCs w:val="24"/>
        </w:rPr>
      </w:pPr>
    </w:p>
    <w:p w14:paraId="7EC7CCF4" w14:textId="520EAD97" w:rsidR="00664F03" w:rsidRDefault="00664F03" w:rsidP="003B15AB">
      <w:pPr>
        <w:rPr>
          <w:sz w:val="24"/>
          <w:szCs w:val="24"/>
        </w:rPr>
      </w:pPr>
    </w:p>
    <w:p w14:paraId="18266AED" w14:textId="14E0BD3F" w:rsidR="00664F03" w:rsidRDefault="00664F03" w:rsidP="003B15AB">
      <w:pPr>
        <w:rPr>
          <w:sz w:val="24"/>
          <w:szCs w:val="24"/>
        </w:rPr>
      </w:pPr>
    </w:p>
    <w:p w14:paraId="0CC8E7BE" w14:textId="126F0CF0" w:rsidR="00664F03" w:rsidRDefault="00664F03" w:rsidP="003B15AB">
      <w:pPr>
        <w:rPr>
          <w:sz w:val="24"/>
          <w:szCs w:val="24"/>
        </w:rPr>
      </w:pPr>
    </w:p>
    <w:p w14:paraId="49500D68" w14:textId="1F1F2DCB" w:rsidR="00664F03" w:rsidRDefault="00664F03" w:rsidP="003B15AB">
      <w:pPr>
        <w:rPr>
          <w:sz w:val="24"/>
          <w:szCs w:val="24"/>
        </w:rPr>
      </w:pPr>
    </w:p>
    <w:p w14:paraId="0A2C8484" w14:textId="68E45F2B" w:rsidR="00664F03" w:rsidRDefault="00664F03" w:rsidP="003B15AB">
      <w:pPr>
        <w:rPr>
          <w:sz w:val="24"/>
          <w:szCs w:val="24"/>
        </w:rPr>
      </w:pPr>
    </w:p>
    <w:p w14:paraId="1C23DCB3" w14:textId="26D67DF8" w:rsidR="00664F03" w:rsidRDefault="00664F03" w:rsidP="003B15AB">
      <w:pPr>
        <w:rPr>
          <w:sz w:val="24"/>
          <w:szCs w:val="24"/>
        </w:rPr>
      </w:pPr>
    </w:p>
    <w:p w14:paraId="0DAB5CC0" w14:textId="0211FA6F" w:rsidR="00664F03" w:rsidRDefault="00664F03" w:rsidP="003B15AB">
      <w:pPr>
        <w:rPr>
          <w:sz w:val="24"/>
          <w:szCs w:val="24"/>
        </w:rPr>
      </w:pPr>
    </w:p>
    <w:p w14:paraId="06C12F26" w14:textId="09F7FCB5" w:rsidR="00664F03" w:rsidRDefault="00664F03" w:rsidP="003B15AB">
      <w:pPr>
        <w:rPr>
          <w:sz w:val="24"/>
          <w:szCs w:val="24"/>
        </w:rPr>
      </w:pPr>
    </w:p>
    <w:p w14:paraId="09A65A23" w14:textId="4DDCB4E6" w:rsidR="007901E9" w:rsidRDefault="007901E9" w:rsidP="003B15AB">
      <w:pPr>
        <w:rPr>
          <w:sz w:val="24"/>
          <w:szCs w:val="24"/>
        </w:rPr>
      </w:pPr>
    </w:p>
    <w:p w14:paraId="11D64541" w14:textId="73BBB33F" w:rsidR="003B15AB" w:rsidRPr="00916AA2" w:rsidRDefault="007901E9" w:rsidP="003B15AB">
      <w:pPr>
        <w:rPr>
          <w:rFonts w:ascii="Times New Roman" w:hAnsi="Times New Roman" w:cs="Times New Roman"/>
          <w:b/>
          <w:bCs/>
          <w:sz w:val="28"/>
          <w:szCs w:val="28"/>
        </w:rPr>
      </w:pPr>
      <w:r w:rsidRPr="00916AA2">
        <w:rPr>
          <w:rFonts w:ascii="Times New Roman" w:hAnsi="Times New Roman" w:cs="Times New Roman"/>
          <w:b/>
          <w:bCs/>
          <w:sz w:val="28"/>
          <w:szCs w:val="28"/>
        </w:rPr>
        <w:lastRenderedPageBreak/>
        <w:t xml:space="preserve">Literatura </w:t>
      </w:r>
    </w:p>
    <w:p w14:paraId="11F89C4D"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Abberger</w:t>
      </w:r>
      <w:proofErr w:type="spellEnd"/>
      <w:r w:rsidRPr="00916AA2">
        <w:rPr>
          <w:rFonts w:ascii="Times New Roman" w:hAnsi="Times New Roman" w:cs="Times New Roman"/>
          <w:sz w:val="24"/>
          <w:szCs w:val="24"/>
        </w:rPr>
        <w:t xml:space="preserve">, K., &amp; </w:t>
      </w:r>
      <w:proofErr w:type="spellStart"/>
      <w:r w:rsidRPr="00916AA2">
        <w:rPr>
          <w:rFonts w:ascii="Times New Roman" w:hAnsi="Times New Roman" w:cs="Times New Roman"/>
          <w:sz w:val="24"/>
          <w:szCs w:val="24"/>
        </w:rPr>
        <w:t>Nierhaus</w:t>
      </w:r>
      <w:proofErr w:type="spellEnd"/>
      <w:r w:rsidRPr="00916AA2">
        <w:rPr>
          <w:rFonts w:ascii="Times New Roman" w:hAnsi="Times New Roman" w:cs="Times New Roman"/>
          <w:sz w:val="24"/>
          <w:szCs w:val="24"/>
        </w:rPr>
        <w:t xml:space="preserve">, W. (2015). </w:t>
      </w:r>
      <w:proofErr w:type="spellStart"/>
      <w:r w:rsidRPr="00916AA2">
        <w:rPr>
          <w:rFonts w:ascii="Times New Roman" w:hAnsi="Times New Roman" w:cs="Times New Roman"/>
          <w:sz w:val="24"/>
          <w:szCs w:val="24"/>
        </w:rPr>
        <w:t>Construction</w:t>
      </w:r>
      <w:proofErr w:type="spellEnd"/>
      <w:r w:rsidRPr="00916AA2">
        <w:rPr>
          <w:rFonts w:ascii="Times New Roman" w:hAnsi="Times New Roman" w:cs="Times New Roman"/>
          <w:sz w:val="24"/>
          <w:szCs w:val="24"/>
        </w:rPr>
        <w:t xml:space="preserve"> of </w:t>
      </w:r>
      <w:proofErr w:type="spellStart"/>
      <w:r w:rsidRPr="00916AA2">
        <w:rPr>
          <w:rFonts w:ascii="Times New Roman" w:hAnsi="Times New Roman" w:cs="Times New Roman"/>
          <w:sz w:val="24"/>
          <w:szCs w:val="24"/>
        </w:rPr>
        <w:t>composite</w:t>
      </w:r>
      <w:proofErr w:type="spellEnd"/>
      <w:r w:rsidRPr="00916AA2">
        <w:rPr>
          <w:rFonts w:ascii="Times New Roman" w:hAnsi="Times New Roman" w:cs="Times New Roman"/>
          <w:sz w:val="24"/>
          <w:szCs w:val="24"/>
        </w:rPr>
        <w:t xml:space="preserve">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indicators</w:t>
      </w:r>
      <w:proofErr w:type="spellEnd"/>
      <w:r w:rsidRPr="00916AA2">
        <w:rPr>
          <w:rFonts w:ascii="Times New Roman" w:hAnsi="Times New Roman" w:cs="Times New Roman"/>
          <w:sz w:val="24"/>
          <w:szCs w:val="24"/>
        </w:rPr>
        <w:t xml:space="preserve"> in a </w:t>
      </w:r>
      <w:proofErr w:type="spellStart"/>
      <w:r w:rsidRPr="00916AA2">
        <w:rPr>
          <w:rFonts w:ascii="Times New Roman" w:hAnsi="Times New Roman" w:cs="Times New Roman"/>
          <w:sz w:val="24"/>
          <w:szCs w:val="24"/>
        </w:rPr>
        <w:t>scarce</w:t>
      </w:r>
      <w:proofErr w:type="spellEnd"/>
      <w:r w:rsidRPr="00916AA2">
        <w:rPr>
          <w:rFonts w:ascii="Times New Roman" w:hAnsi="Times New Roman" w:cs="Times New Roman"/>
          <w:sz w:val="24"/>
          <w:szCs w:val="24"/>
        </w:rPr>
        <w:t xml:space="preserve"> data environment: A case study </w:t>
      </w:r>
      <w:proofErr w:type="spellStart"/>
      <w:r w:rsidRPr="00916AA2">
        <w:rPr>
          <w:rFonts w:ascii="Times New Roman" w:hAnsi="Times New Roman" w:cs="Times New Roman"/>
          <w:sz w:val="24"/>
          <w:szCs w:val="24"/>
        </w:rPr>
        <w:t>for</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Abu</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Dhabi</w:t>
      </w:r>
      <w:proofErr w:type="spellEnd"/>
      <w:r w:rsidRPr="00916AA2">
        <w:rPr>
          <w:rFonts w:ascii="Times New Roman" w:hAnsi="Times New Roman" w:cs="Times New Roman"/>
          <w:sz w:val="24"/>
          <w:szCs w:val="24"/>
        </w:rPr>
        <w:t xml:space="preserve">. OECD </w:t>
      </w:r>
      <w:proofErr w:type="spellStart"/>
      <w:r w:rsidRPr="00916AA2">
        <w:rPr>
          <w:rFonts w:ascii="Times New Roman" w:hAnsi="Times New Roman" w:cs="Times New Roman"/>
          <w:sz w:val="24"/>
          <w:szCs w:val="24"/>
        </w:rPr>
        <w:t>Journal</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Journal</w:t>
      </w:r>
      <w:proofErr w:type="spellEnd"/>
      <w:r w:rsidRPr="00916AA2">
        <w:rPr>
          <w:rFonts w:ascii="Times New Roman" w:hAnsi="Times New Roman" w:cs="Times New Roman"/>
          <w:sz w:val="24"/>
          <w:szCs w:val="24"/>
        </w:rPr>
        <w:t xml:space="preserve"> of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Measurement</w:t>
      </w:r>
      <w:proofErr w:type="spellEnd"/>
      <w:r w:rsidRPr="00916AA2">
        <w:rPr>
          <w:rFonts w:ascii="Times New Roman" w:hAnsi="Times New Roman" w:cs="Times New Roman"/>
          <w:sz w:val="24"/>
          <w:szCs w:val="24"/>
        </w:rPr>
        <w:t xml:space="preserve"> and </w:t>
      </w:r>
      <w:proofErr w:type="spellStart"/>
      <w:r w:rsidRPr="00916AA2">
        <w:rPr>
          <w:rFonts w:ascii="Times New Roman" w:hAnsi="Times New Roman" w:cs="Times New Roman"/>
          <w:sz w:val="24"/>
          <w:szCs w:val="24"/>
        </w:rPr>
        <w:t>Analysis</w:t>
      </w:r>
      <w:proofErr w:type="spellEnd"/>
      <w:r w:rsidRPr="00916AA2">
        <w:rPr>
          <w:rFonts w:ascii="Times New Roman" w:hAnsi="Times New Roman" w:cs="Times New Roman"/>
          <w:sz w:val="24"/>
          <w:szCs w:val="24"/>
        </w:rPr>
        <w:t>, 2015(1), 83-95.</w:t>
      </w:r>
    </w:p>
    <w:p w14:paraId="16FCB697"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Board</w:t>
      </w:r>
      <w:proofErr w:type="spellEnd"/>
      <w:r w:rsidRPr="00916AA2">
        <w:rPr>
          <w:rFonts w:ascii="Times New Roman" w:hAnsi="Times New Roman" w:cs="Times New Roman"/>
          <w:sz w:val="24"/>
          <w:szCs w:val="24"/>
        </w:rPr>
        <w:t xml:space="preserve">, C. (2001).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indicators</w:t>
      </w:r>
      <w:proofErr w:type="spellEnd"/>
      <w:r w:rsidRPr="00916AA2">
        <w:rPr>
          <w:rFonts w:ascii="Times New Roman" w:hAnsi="Times New Roman" w:cs="Times New Roman"/>
          <w:sz w:val="24"/>
          <w:szCs w:val="24"/>
        </w:rPr>
        <w:t xml:space="preserve"> handbook. In </w:t>
      </w:r>
      <w:proofErr w:type="spellStart"/>
      <w:r w:rsidRPr="00916AA2">
        <w:rPr>
          <w:rFonts w:ascii="Times New Roman" w:hAnsi="Times New Roman" w:cs="Times New Roman"/>
          <w:sz w:val="24"/>
          <w:szCs w:val="24"/>
        </w:rPr>
        <w:t>The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Conference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Board</w:t>
      </w:r>
      <w:proofErr w:type="spellEnd"/>
      <w:r w:rsidRPr="00916AA2">
        <w:rPr>
          <w:rFonts w:ascii="Times New Roman" w:hAnsi="Times New Roman" w:cs="Times New Roman"/>
          <w:sz w:val="24"/>
          <w:szCs w:val="24"/>
        </w:rPr>
        <w:t>.</w:t>
      </w:r>
    </w:p>
    <w:p w14:paraId="20A29C5C"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Brynjolfsson</w:t>
      </w:r>
      <w:proofErr w:type="spellEnd"/>
      <w:r w:rsidRPr="00916AA2">
        <w:rPr>
          <w:rFonts w:ascii="Times New Roman" w:hAnsi="Times New Roman" w:cs="Times New Roman"/>
          <w:sz w:val="24"/>
          <w:szCs w:val="24"/>
        </w:rPr>
        <w:t xml:space="preserve">, E., &amp; </w:t>
      </w:r>
      <w:proofErr w:type="spellStart"/>
      <w:r w:rsidRPr="00916AA2">
        <w:rPr>
          <w:rFonts w:ascii="Times New Roman" w:hAnsi="Times New Roman" w:cs="Times New Roman"/>
          <w:sz w:val="24"/>
          <w:szCs w:val="24"/>
        </w:rPr>
        <w:t>McAfee</w:t>
      </w:r>
      <w:proofErr w:type="spellEnd"/>
      <w:r w:rsidRPr="00916AA2">
        <w:rPr>
          <w:rFonts w:ascii="Times New Roman" w:hAnsi="Times New Roman" w:cs="Times New Roman"/>
          <w:sz w:val="24"/>
          <w:szCs w:val="24"/>
        </w:rPr>
        <w:t xml:space="preserve">, A. (2014). </w:t>
      </w:r>
      <w:proofErr w:type="spellStart"/>
      <w:r w:rsidRPr="00916AA2">
        <w:rPr>
          <w:rFonts w:ascii="Times New Roman" w:hAnsi="Times New Roman" w:cs="Times New Roman"/>
          <w:sz w:val="24"/>
          <w:szCs w:val="24"/>
        </w:rPr>
        <w:t>The</w:t>
      </w:r>
      <w:proofErr w:type="spellEnd"/>
      <w:r w:rsidRPr="00916AA2">
        <w:rPr>
          <w:rFonts w:ascii="Times New Roman" w:hAnsi="Times New Roman" w:cs="Times New Roman"/>
          <w:sz w:val="24"/>
          <w:szCs w:val="24"/>
        </w:rPr>
        <w:t xml:space="preserve"> second </w:t>
      </w:r>
      <w:proofErr w:type="spellStart"/>
      <w:r w:rsidRPr="00916AA2">
        <w:rPr>
          <w:rFonts w:ascii="Times New Roman" w:hAnsi="Times New Roman" w:cs="Times New Roman"/>
          <w:sz w:val="24"/>
          <w:szCs w:val="24"/>
        </w:rPr>
        <w:t>machine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age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Work</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progress</w:t>
      </w:r>
      <w:proofErr w:type="spellEnd"/>
      <w:r w:rsidRPr="00916AA2">
        <w:rPr>
          <w:rFonts w:ascii="Times New Roman" w:hAnsi="Times New Roman" w:cs="Times New Roman"/>
          <w:sz w:val="24"/>
          <w:szCs w:val="24"/>
        </w:rPr>
        <w:t xml:space="preserve">, and prosperity in a </w:t>
      </w:r>
      <w:proofErr w:type="spellStart"/>
      <w:r w:rsidRPr="00916AA2">
        <w:rPr>
          <w:rFonts w:ascii="Times New Roman" w:hAnsi="Times New Roman" w:cs="Times New Roman"/>
          <w:sz w:val="24"/>
          <w:szCs w:val="24"/>
        </w:rPr>
        <w:t>time</w:t>
      </w:r>
      <w:proofErr w:type="spellEnd"/>
      <w:r w:rsidRPr="00916AA2">
        <w:rPr>
          <w:rFonts w:ascii="Times New Roman" w:hAnsi="Times New Roman" w:cs="Times New Roman"/>
          <w:sz w:val="24"/>
          <w:szCs w:val="24"/>
        </w:rPr>
        <w:t xml:space="preserve"> of </w:t>
      </w:r>
      <w:proofErr w:type="spellStart"/>
      <w:r w:rsidRPr="00916AA2">
        <w:rPr>
          <w:rFonts w:ascii="Times New Roman" w:hAnsi="Times New Roman" w:cs="Times New Roman"/>
          <w:sz w:val="24"/>
          <w:szCs w:val="24"/>
        </w:rPr>
        <w:t>brilliant</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technologies</w:t>
      </w:r>
      <w:proofErr w:type="spellEnd"/>
      <w:r w:rsidRPr="00916AA2">
        <w:rPr>
          <w:rFonts w:ascii="Times New Roman" w:hAnsi="Times New Roman" w:cs="Times New Roman"/>
          <w:sz w:val="24"/>
          <w:szCs w:val="24"/>
        </w:rPr>
        <w:t xml:space="preserve">. WW </w:t>
      </w:r>
      <w:proofErr w:type="spellStart"/>
      <w:r w:rsidRPr="00916AA2">
        <w:rPr>
          <w:rFonts w:ascii="Times New Roman" w:hAnsi="Times New Roman" w:cs="Times New Roman"/>
          <w:sz w:val="24"/>
          <w:szCs w:val="24"/>
        </w:rPr>
        <w:t>Norton</w:t>
      </w:r>
      <w:proofErr w:type="spellEnd"/>
      <w:r w:rsidRPr="00916AA2">
        <w:rPr>
          <w:rFonts w:ascii="Times New Roman" w:hAnsi="Times New Roman" w:cs="Times New Roman"/>
          <w:sz w:val="24"/>
          <w:szCs w:val="24"/>
        </w:rPr>
        <w:t xml:space="preserve"> &amp; </w:t>
      </w:r>
      <w:proofErr w:type="spellStart"/>
      <w:r w:rsidRPr="00916AA2">
        <w:rPr>
          <w:rFonts w:ascii="Times New Roman" w:hAnsi="Times New Roman" w:cs="Times New Roman"/>
          <w:sz w:val="24"/>
          <w:szCs w:val="24"/>
        </w:rPr>
        <w:t>Company</w:t>
      </w:r>
      <w:proofErr w:type="spellEnd"/>
      <w:r w:rsidRPr="00916AA2">
        <w:rPr>
          <w:rFonts w:ascii="Times New Roman" w:hAnsi="Times New Roman" w:cs="Times New Roman"/>
          <w:sz w:val="24"/>
          <w:szCs w:val="24"/>
        </w:rPr>
        <w:t>.</w:t>
      </w:r>
    </w:p>
    <w:p w14:paraId="76562B76"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Dachs</w:t>
      </w:r>
      <w:proofErr w:type="spellEnd"/>
      <w:r w:rsidRPr="00916AA2">
        <w:rPr>
          <w:rFonts w:ascii="Times New Roman" w:hAnsi="Times New Roman" w:cs="Times New Roman"/>
          <w:sz w:val="24"/>
          <w:szCs w:val="24"/>
        </w:rPr>
        <w:t xml:space="preserve">, B., </w:t>
      </w:r>
      <w:proofErr w:type="spellStart"/>
      <w:r w:rsidRPr="00916AA2">
        <w:rPr>
          <w:rFonts w:ascii="Times New Roman" w:hAnsi="Times New Roman" w:cs="Times New Roman"/>
          <w:sz w:val="24"/>
          <w:szCs w:val="24"/>
        </w:rPr>
        <w:t>Hud</w:t>
      </w:r>
      <w:proofErr w:type="spellEnd"/>
      <w:r w:rsidRPr="00916AA2">
        <w:rPr>
          <w:rFonts w:ascii="Times New Roman" w:hAnsi="Times New Roman" w:cs="Times New Roman"/>
          <w:sz w:val="24"/>
          <w:szCs w:val="24"/>
        </w:rPr>
        <w:t xml:space="preserve">, M., </w:t>
      </w:r>
      <w:proofErr w:type="spellStart"/>
      <w:r w:rsidRPr="00916AA2">
        <w:rPr>
          <w:rFonts w:ascii="Times New Roman" w:hAnsi="Times New Roman" w:cs="Times New Roman"/>
          <w:sz w:val="24"/>
          <w:szCs w:val="24"/>
        </w:rPr>
        <w:t>Koehler</w:t>
      </w:r>
      <w:proofErr w:type="spellEnd"/>
      <w:r w:rsidRPr="00916AA2">
        <w:rPr>
          <w:rFonts w:ascii="Times New Roman" w:hAnsi="Times New Roman" w:cs="Times New Roman"/>
          <w:sz w:val="24"/>
          <w:szCs w:val="24"/>
        </w:rPr>
        <w:t xml:space="preserve">, C., &amp; </w:t>
      </w:r>
      <w:proofErr w:type="spellStart"/>
      <w:r w:rsidRPr="00916AA2">
        <w:rPr>
          <w:rFonts w:ascii="Times New Roman" w:hAnsi="Times New Roman" w:cs="Times New Roman"/>
          <w:sz w:val="24"/>
          <w:szCs w:val="24"/>
        </w:rPr>
        <w:t>Peters</w:t>
      </w:r>
      <w:proofErr w:type="spellEnd"/>
      <w:r w:rsidRPr="00916AA2">
        <w:rPr>
          <w:rFonts w:ascii="Times New Roman" w:hAnsi="Times New Roman" w:cs="Times New Roman"/>
          <w:sz w:val="24"/>
          <w:szCs w:val="24"/>
        </w:rPr>
        <w:t xml:space="preserve">, B. (2017). </w:t>
      </w:r>
      <w:proofErr w:type="spellStart"/>
      <w:r w:rsidRPr="00916AA2">
        <w:rPr>
          <w:rFonts w:ascii="Times New Roman" w:hAnsi="Times New Roman" w:cs="Times New Roman"/>
          <w:sz w:val="24"/>
          <w:szCs w:val="24"/>
        </w:rPr>
        <w:t>Employment</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effects</w:t>
      </w:r>
      <w:proofErr w:type="spellEnd"/>
      <w:r w:rsidRPr="00916AA2">
        <w:rPr>
          <w:rFonts w:ascii="Times New Roman" w:hAnsi="Times New Roman" w:cs="Times New Roman"/>
          <w:sz w:val="24"/>
          <w:szCs w:val="24"/>
        </w:rPr>
        <w:t xml:space="preserve"> of </w:t>
      </w:r>
      <w:proofErr w:type="spellStart"/>
      <w:r w:rsidRPr="00916AA2">
        <w:rPr>
          <w:rFonts w:ascii="Times New Roman" w:hAnsi="Times New Roman" w:cs="Times New Roman"/>
          <w:sz w:val="24"/>
          <w:szCs w:val="24"/>
        </w:rPr>
        <w:t>innovations</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over</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the</w:t>
      </w:r>
      <w:proofErr w:type="spellEnd"/>
      <w:r w:rsidRPr="00916AA2">
        <w:rPr>
          <w:rFonts w:ascii="Times New Roman" w:hAnsi="Times New Roman" w:cs="Times New Roman"/>
          <w:sz w:val="24"/>
          <w:szCs w:val="24"/>
        </w:rPr>
        <w:t xml:space="preserve">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firm</w:t>
      </w:r>
      <w:proofErr w:type="spellEnd"/>
      <w:r w:rsidRPr="00916AA2">
        <w:rPr>
          <w:rFonts w:ascii="Times New Roman" w:hAnsi="Times New Roman" w:cs="Times New Roman"/>
          <w:sz w:val="24"/>
          <w:szCs w:val="24"/>
        </w:rPr>
        <w:t xml:space="preserve">-level evidence </w:t>
      </w:r>
      <w:proofErr w:type="spellStart"/>
      <w:r w:rsidRPr="00916AA2">
        <w:rPr>
          <w:rFonts w:ascii="Times New Roman" w:hAnsi="Times New Roman" w:cs="Times New Roman"/>
          <w:sz w:val="24"/>
          <w:szCs w:val="24"/>
        </w:rPr>
        <w:t>from</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European</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countries</w:t>
      </w:r>
      <w:proofErr w:type="spellEnd"/>
      <w:r w:rsidRPr="00916AA2">
        <w:rPr>
          <w:rFonts w:ascii="Times New Roman" w:hAnsi="Times New Roman" w:cs="Times New Roman"/>
          <w:sz w:val="24"/>
          <w:szCs w:val="24"/>
        </w:rPr>
        <w:t>.</w:t>
      </w:r>
    </w:p>
    <w:p w14:paraId="1D683361" w14:textId="77777777" w:rsidR="007901E9" w:rsidRPr="00916AA2" w:rsidRDefault="007901E9" w:rsidP="007901E9">
      <w:pPr>
        <w:rPr>
          <w:rFonts w:ascii="Times New Roman" w:hAnsi="Times New Roman" w:cs="Times New Roman"/>
          <w:sz w:val="24"/>
          <w:szCs w:val="24"/>
        </w:rPr>
      </w:pPr>
      <w:r w:rsidRPr="00916AA2">
        <w:rPr>
          <w:rFonts w:ascii="Times New Roman" w:hAnsi="Times New Roman" w:cs="Times New Roman"/>
          <w:sz w:val="24"/>
          <w:szCs w:val="24"/>
        </w:rPr>
        <w:t xml:space="preserve">Dickinson, V. (2011). Cash </w:t>
      </w:r>
      <w:proofErr w:type="spellStart"/>
      <w:r w:rsidRPr="00916AA2">
        <w:rPr>
          <w:rFonts w:ascii="Times New Roman" w:hAnsi="Times New Roman" w:cs="Times New Roman"/>
          <w:sz w:val="24"/>
          <w:szCs w:val="24"/>
        </w:rPr>
        <w:t>flow</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patterns</w:t>
      </w:r>
      <w:proofErr w:type="spellEnd"/>
      <w:r w:rsidRPr="00916AA2">
        <w:rPr>
          <w:rFonts w:ascii="Times New Roman" w:hAnsi="Times New Roman" w:cs="Times New Roman"/>
          <w:sz w:val="24"/>
          <w:szCs w:val="24"/>
        </w:rPr>
        <w:t xml:space="preserve"> as a </w:t>
      </w:r>
      <w:proofErr w:type="spellStart"/>
      <w:r w:rsidRPr="00916AA2">
        <w:rPr>
          <w:rFonts w:ascii="Times New Roman" w:hAnsi="Times New Roman" w:cs="Times New Roman"/>
          <w:sz w:val="24"/>
          <w:szCs w:val="24"/>
        </w:rPr>
        <w:t>proxy</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for</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firm</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life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The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accounting</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review</w:t>
      </w:r>
      <w:proofErr w:type="spellEnd"/>
      <w:r w:rsidRPr="00916AA2">
        <w:rPr>
          <w:rFonts w:ascii="Times New Roman" w:hAnsi="Times New Roman" w:cs="Times New Roman"/>
          <w:sz w:val="24"/>
          <w:szCs w:val="24"/>
        </w:rPr>
        <w:t>, 86(6), 1969-1994.</w:t>
      </w:r>
    </w:p>
    <w:p w14:paraId="4187C417" w14:textId="77777777" w:rsidR="007901E9" w:rsidRPr="00916AA2" w:rsidRDefault="007901E9" w:rsidP="007901E9">
      <w:pPr>
        <w:rPr>
          <w:rFonts w:ascii="Times New Roman" w:hAnsi="Times New Roman" w:cs="Times New Roman"/>
          <w:sz w:val="24"/>
          <w:szCs w:val="24"/>
        </w:rPr>
      </w:pPr>
      <w:r w:rsidRPr="00916AA2">
        <w:rPr>
          <w:rFonts w:ascii="Times New Roman" w:hAnsi="Times New Roman" w:cs="Times New Roman"/>
          <w:sz w:val="24"/>
          <w:szCs w:val="24"/>
        </w:rPr>
        <w:t xml:space="preserve">Dickinson, V., </w:t>
      </w:r>
      <w:proofErr w:type="spellStart"/>
      <w:r w:rsidRPr="00916AA2">
        <w:rPr>
          <w:rFonts w:ascii="Times New Roman" w:hAnsi="Times New Roman" w:cs="Times New Roman"/>
          <w:sz w:val="24"/>
          <w:szCs w:val="24"/>
        </w:rPr>
        <w:t>Kassa</w:t>
      </w:r>
      <w:proofErr w:type="spellEnd"/>
      <w:r w:rsidRPr="00916AA2">
        <w:rPr>
          <w:rFonts w:ascii="Times New Roman" w:hAnsi="Times New Roman" w:cs="Times New Roman"/>
          <w:sz w:val="24"/>
          <w:szCs w:val="24"/>
        </w:rPr>
        <w:t xml:space="preserve">, H., &amp; </w:t>
      </w:r>
      <w:proofErr w:type="spellStart"/>
      <w:r w:rsidRPr="00916AA2">
        <w:rPr>
          <w:rFonts w:ascii="Times New Roman" w:hAnsi="Times New Roman" w:cs="Times New Roman"/>
          <w:sz w:val="24"/>
          <w:szCs w:val="24"/>
        </w:rPr>
        <w:t>Schaberl</w:t>
      </w:r>
      <w:proofErr w:type="spellEnd"/>
      <w:r w:rsidRPr="00916AA2">
        <w:rPr>
          <w:rFonts w:ascii="Times New Roman" w:hAnsi="Times New Roman" w:cs="Times New Roman"/>
          <w:sz w:val="24"/>
          <w:szCs w:val="24"/>
        </w:rPr>
        <w:t xml:space="preserve">, P. D. (2018). </w:t>
      </w:r>
      <w:proofErr w:type="spellStart"/>
      <w:r w:rsidRPr="00916AA2">
        <w:rPr>
          <w:rFonts w:ascii="Times New Roman" w:hAnsi="Times New Roman" w:cs="Times New Roman"/>
          <w:sz w:val="24"/>
          <w:szCs w:val="24"/>
        </w:rPr>
        <w:t>What</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information</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matters</w:t>
      </w:r>
      <w:proofErr w:type="spellEnd"/>
      <w:r w:rsidRPr="00916AA2">
        <w:rPr>
          <w:rFonts w:ascii="Times New Roman" w:hAnsi="Times New Roman" w:cs="Times New Roman"/>
          <w:sz w:val="24"/>
          <w:szCs w:val="24"/>
        </w:rPr>
        <w:t xml:space="preserve"> to </w:t>
      </w:r>
      <w:proofErr w:type="spellStart"/>
      <w:r w:rsidRPr="00916AA2">
        <w:rPr>
          <w:rFonts w:ascii="Times New Roman" w:hAnsi="Times New Roman" w:cs="Times New Roman"/>
          <w:sz w:val="24"/>
          <w:szCs w:val="24"/>
        </w:rPr>
        <w:t>investors</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at</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different</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stages</w:t>
      </w:r>
      <w:proofErr w:type="spellEnd"/>
      <w:r w:rsidRPr="00916AA2">
        <w:rPr>
          <w:rFonts w:ascii="Times New Roman" w:hAnsi="Times New Roman" w:cs="Times New Roman"/>
          <w:sz w:val="24"/>
          <w:szCs w:val="24"/>
        </w:rPr>
        <w:t xml:space="preserve"> of a </w:t>
      </w:r>
      <w:proofErr w:type="spellStart"/>
      <w:r w:rsidRPr="00916AA2">
        <w:rPr>
          <w:rFonts w:ascii="Times New Roman" w:hAnsi="Times New Roman" w:cs="Times New Roman"/>
          <w:sz w:val="24"/>
          <w:szCs w:val="24"/>
        </w:rPr>
        <w:t>firm's</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life</w:t>
      </w:r>
      <w:proofErr w:type="spellEnd"/>
      <w:r w:rsidRPr="00916AA2">
        <w:rPr>
          <w:rFonts w:ascii="Times New Roman" w:hAnsi="Times New Roman" w:cs="Times New Roman"/>
          <w:sz w:val="24"/>
          <w:szCs w:val="24"/>
        </w:rPr>
        <w:t xml:space="preserve"> </w:t>
      </w:r>
      <w:proofErr w:type="spellStart"/>
      <w:proofErr w:type="gram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w:t>
      </w:r>
      <w:proofErr w:type="gram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Advances</w:t>
      </w:r>
      <w:proofErr w:type="spellEnd"/>
      <w:r w:rsidRPr="00916AA2">
        <w:rPr>
          <w:rFonts w:ascii="Times New Roman" w:hAnsi="Times New Roman" w:cs="Times New Roman"/>
          <w:sz w:val="24"/>
          <w:szCs w:val="24"/>
        </w:rPr>
        <w:t xml:space="preserve"> in </w:t>
      </w:r>
      <w:proofErr w:type="spellStart"/>
      <w:r w:rsidRPr="00916AA2">
        <w:rPr>
          <w:rFonts w:ascii="Times New Roman" w:hAnsi="Times New Roman" w:cs="Times New Roman"/>
          <w:sz w:val="24"/>
          <w:szCs w:val="24"/>
        </w:rPr>
        <w:t>Accounting</w:t>
      </w:r>
      <w:proofErr w:type="spellEnd"/>
      <w:r w:rsidRPr="00916AA2">
        <w:rPr>
          <w:rFonts w:ascii="Times New Roman" w:hAnsi="Times New Roman" w:cs="Times New Roman"/>
          <w:sz w:val="24"/>
          <w:szCs w:val="24"/>
        </w:rPr>
        <w:t>, 42, 22-33.</w:t>
      </w:r>
    </w:p>
    <w:p w14:paraId="44D46403" w14:textId="77777777" w:rsidR="007901E9" w:rsidRPr="00916AA2" w:rsidRDefault="007901E9" w:rsidP="007901E9">
      <w:pPr>
        <w:rPr>
          <w:rFonts w:ascii="Times New Roman" w:hAnsi="Times New Roman" w:cs="Times New Roman"/>
          <w:sz w:val="24"/>
          <w:szCs w:val="24"/>
        </w:rPr>
      </w:pPr>
      <w:r w:rsidRPr="00916AA2">
        <w:rPr>
          <w:rFonts w:ascii="Times New Roman" w:hAnsi="Times New Roman" w:cs="Times New Roman"/>
          <w:sz w:val="24"/>
          <w:szCs w:val="24"/>
        </w:rPr>
        <w:t xml:space="preserve">Doležalová, V. (2020). Český průmysl v souvislostech. </w:t>
      </w:r>
      <w:proofErr w:type="spellStart"/>
      <w:r w:rsidRPr="00916AA2">
        <w:rPr>
          <w:rFonts w:ascii="Times New Roman" w:hAnsi="Times New Roman" w:cs="Times New Roman"/>
          <w:sz w:val="24"/>
          <w:szCs w:val="24"/>
        </w:rPr>
        <w:t>Statistika&amp;My</w:t>
      </w:r>
      <w:proofErr w:type="spellEnd"/>
      <w:r w:rsidRPr="00916AA2">
        <w:rPr>
          <w:rFonts w:ascii="Times New Roman" w:hAnsi="Times New Roman" w:cs="Times New Roman"/>
          <w:sz w:val="24"/>
          <w:szCs w:val="24"/>
        </w:rPr>
        <w:t xml:space="preserve">, 10(2), </w:t>
      </w:r>
      <w:proofErr w:type="gramStart"/>
      <w:r w:rsidRPr="00916AA2">
        <w:rPr>
          <w:rFonts w:ascii="Times New Roman" w:hAnsi="Times New Roman" w:cs="Times New Roman"/>
          <w:sz w:val="24"/>
          <w:szCs w:val="24"/>
        </w:rPr>
        <w:t>27 – 28</w:t>
      </w:r>
      <w:proofErr w:type="gramEnd"/>
    </w:p>
    <w:p w14:paraId="230D9731"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Dornbusch</w:t>
      </w:r>
      <w:proofErr w:type="spellEnd"/>
      <w:r w:rsidRPr="00916AA2">
        <w:rPr>
          <w:rFonts w:ascii="Times New Roman" w:hAnsi="Times New Roman" w:cs="Times New Roman"/>
          <w:sz w:val="24"/>
          <w:szCs w:val="24"/>
        </w:rPr>
        <w:t xml:space="preserve">, R., Fischer, S., &amp; </w:t>
      </w:r>
      <w:proofErr w:type="spellStart"/>
      <w:r w:rsidRPr="00916AA2">
        <w:rPr>
          <w:rFonts w:ascii="Times New Roman" w:hAnsi="Times New Roman" w:cs="Times New Roman"/>
          <w:sz w:val="24"/>
          <w:szCs w:val="24"/>
        </w:rPr>
        <w:t>Startz</w:t>
      </w:r>
      <w:proofErr w:type="spellEnd"/>
      <w:r w:rsidRPr="00916AA2">
        <w:rPr>
          <w:rFonts w:ascii="Times New Roman" w:hAnsi="Times New Roman" w:cs="Times New Roman"/>
          <w:sz w:val="24"/>
          <w:szCs w:val="24"/>
        </w:rPr>
        <w:t xml:space="preserve">, R. (2011). </w:t>
      </w:r>
      <w:proofErr w:type="spellStart"/>
      <w:r w:rsidRPr="00916AA2">
        <w:rPr>
          <w:rFonts w:ascii="Times New Roman" w:hAnsi="Times New Roman" w:cs="Times New Roman"/>
          <w:sz w:val="24"/>
          <w:szCs w:val="24"/>
        </w:rPr>
        <w:t>Macroeconomics</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McGraw-Hill</w:t>
      </w:r>
      <w:proofErr w:type="spellEnd"/>
      <w:r w:rsidRPr="00916AA2">
        <w:rPr>
          <w:rFonts w:ascii="Times New Roman" w:hAnsi="Times New Roman" w:cs="Times New Roman"/>
          <w:sz w:val="24"/>
          <w:szCs w:val="24"/>
        </w:rPr>
        <w:t>.</w:t>
      </w:r>
    </w:p>
    <w:p w14:paraId="2327D7F5" w14:textId="77777777" w:rsidR="007901E9" w:rsidRPr="00916AA2" w:rsidRDefault="007901E9" w:rsidP="007901E9">
      <w:pPr>
        <w:rPr>
          <w:rFonts w:ascii="Times New Roman" w:hAnsi="Times New Roman" w:cs="Times New Roman"/>
          <w:sz w:val="24"/>
          <w:szCs w:val="24"/>
        </w:rPr>
      </w:pPr>
      <w:r w:rsidRPr="00916AA2">
        <w:rPr>
          <w:rFonts w:ascii="Times New Roman" w:hAnsi="Times New Roman" w:cs="Times New Roman"/>
          <w:sz w:val="24"/>
          <w:szCs w:val="24"/>
        </w:rPr>
        <w:t xml:space="preserve">Čermáková, K., Bejček, M., Vorlíček, J., &amp; </w:t>
      </w:r>
      <w:proofErr w:type="spellStart"/>
      <w:r w:rsidRPr="00916AA2">
        <w:rPr>
          <w:rFonts w:ascii="Times New Roman" w:hAnsi="Times New Roman" w:cs="Times New Roman"/>
          <w:sz w:val="24"/>
          <w:szCs w:val="24"/>
        </w:rPr>
        <w:t>Mitwallyová</w:t>
      </w:r>
      <w:proofErr w:type="spellEnd"/>
      <w:r w:rsidRPr="00916AA2">
        <w:rPr>
          <w:rFonts w:ascii="Times New Roman" w:hAnsi="Times New Roman" w:cs="Times New Roman"/>
          <w:sz w:val="24"/>
          <w:szCs w:val="24"/>
        </w:rPr>
        <w:t xml:space="preserve">, H. (2021). </w:t>
      </w:r>
      <w:proofErr w:type="spellStart"/>
      <w:r w:rsidRPr="00916AA2">
        <w:rPr>
          <w:rFonts w:ascii="Times New Roman" w:hAnsi="Times New Roman" w:cs="Times New Roman"/>
          <w:sz w:val="24"/>
          <w:szCs w:val="24"/>
        </w:rPr>
        <w:t>Neglected</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theories</w:t>
      </w:r>
      <w:proofErr w:type="spellEnd"/>
      <w:r w:rsidRPr="00916AA2">
        <w:rPr>
          <w:rFonts w:ascii="Times New Roman" w:hAnsi="Times New Roman" w:cs="Times New Roman"/>
          <w:sz w:val="24"/>
          <w:szCs w:val="24"/>
        </w:rPr>
        <w:t xml:space="preserve"> of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w:t>
      </w:r>
      <w:proofErr w:type="spellStart"/>
      <w:r w:rsidRPr="00916AA2">
        <w:rPr>
          <w:rFonts w:ascii="Times New Roman" w:hAnsi="Times New Roman" w:cs="Times New Roman"/>
          <w:sz w:val="24"/>
          <w:szCs w:val="24"/>
        </w:rPr>
        <w:t>Alternative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ways</w:t>
      </w:r>
      <w:proofErr w:type="spellEnd"/>
      <w:r w:rsidRPr="00916AA2">
        <w:rPr>
          <w:rFonts w:ascii="Times New Roman" w:hAnsi="Times New Roman" w:cs="Times New Roman"/>
          <w:sz w:val="24"/>
          <w:szCs w:val="24"/>
        </w:rPr>
        <w:t xml:space="preserve"> of </w:t>
      </w:r>
      <w:proofErr w:type="spellStart"/>
      <w:r w:rsidRPr="00916AA2">
        <w:rPr>
          <w:rFonts w:ascii="Times New Roman" w:hAnsi="Times New Roman" w:cs="Times New Roman"/>
          <w:sz w:val="24"/>
          <w:szCs w:val="24"/>
        </w:rPr>
        <w:t>explaining</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economic</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fluctuations</w:t>
      </w:r>
      <w:proofErr w:type="spellEnd"/>
      <w:r w:rsidRPr="00916AA2">
        <w:rPr>
          <w:rFonts w:ascii="Times New Roman" w:hAnsi="Times New Roman" w:cs="Times New Roman"/>
          <w:sz w:val="24"/>
          <w:szCs w:val="24"/>
        </w:rPr>
        <w:t>. Data, 6(11), 109.</w:t>
      </w:r>
    </w:p>
    <w:p w14:paraId="41471509"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Gehringer</w:t>
      </w:r>
      <w:proofErr w:type="spellEnd"/>
      <w:r w:rsidRPr="00916AA2">
        <w:rPr>
          <w:rFonts w:ascii="Times New Roman" w:hAnsi="Times New Roman" w:cs="Times New Roman"/>
          <w:sz w:val="24"/>
          <w:szCs w:val="24"/>
        </w:rPr>
        <w:t xml:space="preserve">, A., Mayer, T. </w:t>
      </w:r>
      <w:proofErr w:type="spellStart"/>
      <w:r w:rsidRPr="00916AA2">
        <w:rPr>
          <w:rFonts w:ascii="Times New Roman" w:hAnsi="Times New Roman" w:cs="Times New Roman"/>
          <w:sz w:val="24"/>
          <w:szCs w:val="24"/>
        </w:rPr>
        <w:t>Measuring</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the</w:t>
      </w:r>
      <w:proofErr w:type="spellEnd"/>
      <w:r w:rsidRPr="00916AA2">
        <w:rPr>
          <w:rFonts w:ascii="Times New Roman" w:hAnsi="Times New Roman" w:cs="Times New Roman"/>
          <w:sz w:val="24"/>
          <w:szCs w:val="24"/>
        </w:rPr>
        <w:t xml:space="preserve">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Chronology </w:t>
      </w:r>
      <w:proofErr w:type="spellStart"/>
      <w:r w:rsidRPr="00916AA2">
        <w:rPr>
          <w:rFonts w:ascii="Times New Roman" w:hAnsi="Times New Roman" w:cs="Times New Roman"/>
          <w:sz w:val="24"/>
          <w:szCs w:val="24"/>
        </w:rPr>
        <w:t>with</w:t>
      </w:r>
      <w:proofErr w:type="spellEnd"/>
      <w:r w:rsidRPr="00916AA2">
        <w:rPr>
          <w:rFonts w:ascii="Times New Roman" w:hAnsi="Times New Roman" w:cs="Times New Roman"/>
          <w:sz w:val="24"/>
          <w:szCs w:val="24"/>
        </w:rPr>
        <w:t xml:space="preserve"> a Novel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Indicator</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for</w:t>
      </w:r>
      <w:proofErr w:type="spellEnd"/>
      <w:r w:rsidRPr="00916AA2">
        <w:rPr>
          <w:rFonts w:ascii="Times New Roman" w:hAnsi="Times New Roman" w:cs="Times New Roman"/>
          <w:sz w:val="24"/>
          <w:szCs w:val="24"/>
        </w:rPr>
        <w:t xml:space="preserve"> Germany. J Bus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Res 17, 71–89 (2021). https://doi.org/10.1007/s41549-021-00054-6</w:t>
      </w:r>
    </w:p>
    <w:p w14:paraId="5EFEBF80"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Gulec</w:t>
      </w:r>
      <w:proofErr w:type="spellEnd"/>
      <w:r w:rsidRPr="00916AA2">
        <w:rPr>
          <w:rFonts w:ascii="Times New Roman" w:hAnsi="Times New Roman" w:cs="Times New Roman"/>
          <w:sz w:val="24"/>
          <w:szCs w:val="24"/>
        </w:rPr>
        <w:t xml:space="preserve">, O. F., &amp; </w:t>
      </w:r>
      <w:proofErr w:type="spellStart"/>
      <w:r w:rsidRPr="00916AA2">
        <w:rPr>
          <w:rFonts w:ascii="Times New Roman" w:hAnsi="Times New Roman" w:cs="Times New Roman"/>
          <w:sz w:val="24"/>
          <w:szCs w:val="24"/>
        </w:rPr>
        <w:t>Karacaer</w:t>
      </w:r>
      <w:proofErr w:type="spellEnd"/>
      <w:r w:rsidRPr="00916AA2">
        <w:rPr>
          <w:rFonts w:ascii="Times New Roman" w:hAnsi="Times New Roman" w:cs="Times New Roman"/>
          <w:sz w:val="24"/>
          <w:szCs w:val="24"/>
        </w:rPr>
        <w:t xml:space="preserve">, S. (2017). </w:t>
      </w:r>
      <w:proofErr w:type="spellStart"/>
      <w:r w:rsidRPr="00916AA2">
        <w:rPr>
          <w:rFonts w:ascii="Times New Roman" w:hAnsi="Times New Roman" w:cs="Times New Roman"/>
          <w:sz w:val="24"/>
          <w:szCs w:val="24"/>
        </w:rPr>
        <w:t>Corporate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life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methods</w:t>
      </w:r>
      <w:proofErr w:type="spellEnd"/>
      <w:r w:rsidRPr="00916AA2">
        <w:rPr>
          <w:rFonts w:ascii="Times New Roman" w:hAnsi="Times New Roman" w:cs="Times New Roman"/>
          <w:sz w:val="24"/>
          <w:szCs w:val="24"/>
        </w:rPr>
        <w:t xml:space="preserve"> in </w:t>
      </w:r>
      <w:proofErr w:type="spellStart"/>
      <w:r w:rsidRPr="00916AA2">
        <w:rPr>
          <w:rFonts w:ascii="Times New Roman" w:hAnsi="Times New Roman" w:cs="Times New Roman"/>
          <w:sz w:val="24"/>
          <w:szCs w:val="24"/>
        </w:rPr>
        <w:t>emerging</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markets</w:t>
      </w:r>
      <w:proofErr w:type="spellEnd"/>
      <w:r w:rsidRPr="00916AA2">
        <w:rPr>
          <w:rFonts w:ascii="Times New Roman" w:hAnsi="Times New Roman" w:cs="Times New Roman"/>
          <w:sz w:val="24"/>
          <w:szCs w:val="24"/>
        </w:rPr>
        <w:t xml:space="preserve">: Evidence </w:t>
      </w:r>
      <w:proofErr w:type="spellStart"/>
      <w:r w:rsidRPr="00916AA2">
        <w:rPr>
          <w:rFonts w:ascii="Times New Roman" w:hAnsi="Times New Roman" w:cs="Times New Roman"/>
          <w:sz w:val="24"/>
          <w:szCs w:val="24"/>
        </w:rPr>
        <w:t>from</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Turkey</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Journal</w:t>
      </w:r>
      <w:proofErr w:type="spellEnd"/>
      <w:r w:rsidRPr="00916AA2">
        <w:rPr>
          <w:rFonts w:ascii="Times New Roman" w:hAnsi="Times New Roman" w:cs="Times New Roman"/>
          <w:sz w:val="24"/>
          <w:szCs w:val="24"/>
        </w:rPr>
        <w:t xml:space="preserve"> of Economics Finance and </w:t>
      </w:r>
      <w:proofErr w:type="spellStart"/>
      <w:r w:rsidRPr="00916AA2">
        <w:rPr>
          <w:rFonts w:ascii="Times New Roman" w:hAnsi="Times New Roman" w:cs="Times New Roman"/>
          <w:sz w:val="24"/>
          <w:szCs w:val="24"/>
        </w:rPr>
        <w:t>Accounting</w:t>
      </w:r>
      <w:proofErr w:type="spellEnd"/>
      <w:r w:rsidRPr="00916AA2">
        <w:rPr>
          <w:rFonts w:ascii="Times New Roman" w:hAnsi="Times New Roman" w:cs="Times New Roman"/>
          <w:sz w:val="24"/>
          <w:szCs w:val="24"/>
        </w:rPr>
        <w:t>, 4(3), 224-236.</w:t>
      </w:r>
    </w:p>
    <w:p w14:paraId="6E058B68" w14:textId="77777777" w:rsidR="007901E9" w:rsidRPr="00916AA2" w:rsidRDefault="007901E9" w:rsidP="007901E9">
      <w:pPr>
        <w:rPr>
          <w:rFonts w:ascii="Times New Roman" w:hAnsi="Times New Roman" w:cs="Times New Roman"/>
          <w:sz w:val="24"/>
          <w:szCs w:val="24"/>
        </w:rPr>
      </w:pPr>
      <w:r w:rsidRPr="00916AA2">
        <w:rPr>
          <w:rFonts w:ascii="Times New Roman" w:hAnsi="Times New Roman" w:cs="Times New Roman"/>
          <w:sz w:val="24"/>
          <w:szCs w:val="24"/>
        </w:rPr>
        <w:t xml:space="preserve">Hyršlová, J., Klečka, J., &amp; </w:t>
      </w:r>
      <w:proofErr w:type="spellStart"/>
      <w:r w:rsidRPr="00916AA2">
        <w:rPr>
          <w:rFonts w:ascii="Times New Roman" w:hAnsi="Times New Roman" w:cs="Times New Roman"/>
          <w:sz w:val="24"/>
          <w:szCs w:val="24"/>
        </w:rPr>
        <w:t>Marinič</w:t>
      </w:r>
      <w:proofErr w:type="spellEnd"/>
      <w:r w:rsidRPr="00916AA2">
        <w:rPr>
          <w:rFonts w:ascii="Times New Roman" w:hAnsi="Times New Roman" w:cs="Times New Roman"/>
          <w:sz w:val="24"/>
          <w:szCs w:val="24"/>
        </w:rPr>
        <w:t>, P. (2010). Ekonomika podniku. Vysoká škola ekonomie a managementu.</w:t>
      </w:r>
    </w:p>
    <w:p w14:paraId="5EF71889"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Kahn</w:t>
      </w:r>
      <w:proofErr w:type="spellEnd"/>
      <w:r w:rsidRPr="00916AA2">
        <w:rPr>
          <w:rFonts w:ascii="Times New Roman" w:hAnsi="Times New Roman" w:cs="Times New Roman"/>
          <w:sz w:val="24"/>
          <w:szCs w:val="24"/>
        </w:rPr>
        <w:t xml:space="preserve">, K. B. (2018). </w:t>
      </w:r>
      <w:proofErr w:type="spellStart"/>
      <w:r w:rsidRPr="00916AA2">
        <w:rPr>
          <w:rFonts w:ascii="Times New Roman" w:hAnsi="Times New Roman" w:cs="Times New Roman"/>
          <w:sz w:val="24"/>
          <w:szCs w:val="24"/>
        </w:rPr>
        <w:t>Understanding</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innovation</w:t>
      </w:r>
      <w:proofErr w:type="spellEnd"/>
      <w:r w:rsidRPr="00916AA2">
        <w:rPr>
          <w:rFonts w:ascii="Times New Roman" w:hAnsi="Times New Roman" w:cs="Times New Roman"/>
          <w:sz w:val="24"/>
          <w:szCs w:val="24"/>
        </w:rPr>
        <w:t xml:space="preserve">. Business </w:t>
      </w:r>
      <w:proofErr w:type="spellStart"/>
      <w:r w:rsidRPr="00916AA2">
        <w:rPr>
          <w:rFonts w:ascii="Times New Roman" w:hAnsi="Times New Roman" w:cs="Times New Roman"/>
          <w:sz w:val="24"/>
          <w:szCs w:val="24"/>
        </w:rPr>
        <w:t>Horizons</w:t>
      </w:r>
      <w:proofErr w:type="spellEnd"/>
      <w:r w:rsidRPr="00916AA2">
        <w:rPr>
          <w:rFonts w:ascii="Times New Roman" w:hAnsi="Times New Roman" w:cs="Times New Roman"/>
          <w:sz w:val="24"/>
          <w:szCs w:val="24"/>
        </w:rPr>
        <w:t>, 61(3), 453-460.</w:t>
      </w:r>
    </w:p>
    <w:p w14:paraId="50C5D770"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Oppenlander</w:t>
      </w:r>
      <w:proofErr w:type="spellEnd"/>
      <w:r w:rsidRPr="00916AA2">
        <w:rPr>
          <w:rFonts w:ascii="Times New Roman" w:hAnsi="Times New Roman" w:cs="Times New Roman"/>
          <w:sz w:val="24"/>
          <w:szCs w:val="24"/>
        </w:rPr>
        <w:t xml:space="preserve">, K. H. (2004).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Research</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The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Importance</w:t>
      </w:r>
      <w:proofErr w:type="spellEnd"/>
      <w:r w:rsidRPr="00916AA2">
        <w:rPr>
          <w:rFonts w:ascii="Times New Roman" w:hAnsi="Times New Roman" w:cs="Times New Roman"/>
          <w:sz w:val="24"/>
          <w:szCs w:val="24"/>
        </w:rPr>
        <w:t xml:space="preserve"> of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Indicators</w:t>
      </w:r>
      <w:proofErr w:type="spellEnd"/>
      <w:r w:rsidRPr="00916AA2">
        <w:rPr>
          <w:rFonts w:ascii="Times New Roman" w:hAnsi="Times New Roman" w:cs="Times New Roman"/>
          <w:sz w:val="24"/>
          <w:szCs w:val="24"/>
        </w:rPr>
        <w:t xml:space="preserve">. Prace i </w:t>
      </w:r>
      <w:proofErr w:type="spellStart"/>
      <w:r w:rsidRPr="00916AA2">
        <w:rPr>
          <w:rFonts w:ascii="Times New Roman" w:hAnsi="Times New Roman" w:cs="Times New Roman"/>
          <w:sz w:val="24"/>
          <w:szCs w:val="24"/>
        </w:rPr>
        <w:t>Materiały</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Instytutu</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Rozwoju</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Gospodarczego</w:t>
      </w:r>
      <w:proofErr w:type="spellEnd"/>
      <w:r w:rsidRPr="00916AA2">
        <w:rPr>
          <w:rFonts w:ascii="Times New Roman" w:hAnsi="Times New Roman" w:cs="Times New Roman"/>
          <w:sz w:val="24"/>
          <w:szCs w:val="24"/>
        </w:rPr>
        <w:t>/</w:t>
      </w:r>
      <w:proofErr w:type="spellStart"/>
      <w:r w:rsidRPr="00916AA2">
        <w:rPr>
          <w:rFonts w:ascii="Times New Roman" w:hAnsi="Times New Roman" w:cs="Times New Roman"/>
          <w:sz w:val="24"/>
          <w:szCs w:val="24"/>
        </w:rPr>
        <w:t>Szkoła</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Główna</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Handlowa</w:t>
      </w:r>
      <w:proofErr w:type="spellEnd"/>
      <w:r w:rsidRPr="00916AA2">
        <w:rPr>
          <w:rFonts w:ascii="Times New Roman" w:hAnsi="Times New Roman" w:cs="Times New Roman"/>
          <w:sz w:val="24"/>
          <w:szCs w:val="24"/>
        </w:rPr>
        <w:t>, (74), 27-41.</w:t>
      </w:r>
    </w:p>
    <w:p w14:paraId="3DB72496"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Eurostat</w:t>
      </w:r>
      <w:proofErr w:type="spellEnd"/>
      <w:r w:rsidRPr="00916AA2">
        <w:rPr>
          <w:rFonts w:ascii="Times New Roman" w:hAnsi="Times New Roman" w:cs="Times New Roman"/>
          <w:sz w:val="24"/>
          <w:szCs w:val="24"/>
        </w:rPr>
        <w:t xml:space="preserve"> – </w:t>
      </w:r>
      <w:proofErr w:type="spellStart"/>
      <w:r w:rsidRPr="00916AA2">
        <w:rPr>
          <w:rFonts w:ascii="Times New Roman" w:hAnsi="Times New Roman" w:cs="Times New Roman"/>
          <w:sz w:val="24"/>
          <w:szCs w:val="24"/>
        </w:rPr>
        <w:t>national</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accounts</w:t>
      </w:r>
      <w:proofErr w:type="spellEnd"/>
      <w:r w:rsidRPr="00916AA2">
        <w:rPr>
          <w:rFonts w:ascii="Times New Roman" w:hAnsi="Times New Roman" w:cs="Times New Roman"/>
          <w:sz w:val="24"/>
          <w:szCs w:val="24"/>
        </w:rPr>
        <w:t xml:space="preserve"> – Gross </w:t>
      </w:r>
      <w:proofErr w:type="spellStart"/>
      <w:r w:rsidRPr="00916AA2">
        <w:rPr>
          <w:rFonts w:ascii="Times New Roman" w:hAnsi="Times New Roman" w:cs="Times New Roman"/>
          <w:sz w:val="24"/>
          <w:szCs w:val="24"/>
        </w:rPr>
        <w:t>domestic</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product</w:t>
      </w:r>
      <w:proofErr w:type="spellEnd"/>
    </w:p>
    <w:p w14:paraId="3DBD5FEB" w14:textId="77777777" w:rsidR="007901E9" w:rsidRPr="00916AA2" w:rsidRDefault="007901E9" w:rsidP="007901E9">
      <w:pPr>
        <w:rPr>
          <w:rFonts w:ascii="Times New Roman" w:hAnsi="Times New Roman" w:cs="Times New Roman"/>
          <w:sz w:val="24"/>
          <w:szCs w:val="24"/>
        </w:rPr>
      </w:pPr>
      <w:r w:rsidRPr="00916AA2">
        <w:rPr>
          <w:rFonts w:ascii="Times New Roman" w:hAnsi="Times New Roman" w:cs="Times New Roman"/>
          <w:sz w:val="24"/>
          <w:szCs w:val="24"/>
        </w:rPr>
        <w:t xml:space="preserve">Veber, J., </w:t>
      </w:r>
      <w:proofErr w:type="spellStart"/>
      <w:r w:rsidRPr="00916AA2">
        <w:rPr>
          <w:rFonts w:ascii="Times New Roman" w:hAnsi="Times New Roman" w:cs="Times New Roman"/>
          <w:sz w:val="24"/>
          <w:szCs w:val="24"/>
        </w:rPr>
        <w:t>Scholleová</w:t>
      </w:r>
      <w:proofErr w:type="spellEnd"/>
      <w:r w:rsidRPr="00916AA2">
        <w:rPr>
          <w:rFonts w:ascii="Times New Roman" w:hAnsi="Times New Roman" w:cs="Times New Roman"/>
          <w:sz w:val="24"/>
          <w:szCs w:val="24"/>
        </w:rPr>
        <w:t xml:space="preserve">, H., Špaček, M., Švecová, L., &amp; </w:t>
      </w:r>
      <w:proofErr w:type="spellStart"/>
      <w:r w:rsidRPr="00916AA2">
        <w:rPr>
          <w:rFonts w:ascii="Times New Roman" w:hAnsi="Times New Roman" w:cs="Times New Roman"/>
          <w:sz w:val="24"/>
          <w:szCs w:val="24"/>
        </w:rPr>
        <w:t>Ostapenko</w:t>
      </w:r>
      <w:proofErr w:type="spellEnd"/>
      <w:r w:rsidRPr="00916AA2">
        <w:rPr>
          <w:rFonts w:ascii="Times New Roman" w:hAnsi="Times New Roman" w:cs="Times New Roman"/>
          <w:sz w:val="24"/>
          <w:szCs w:val="24"/>
        </w:rPr>
        <w:t xml:space="preserve">, G. F. (2016). Management inovací. Management </w:t>
      </w:r>
      <w:proofErr w:type="spellStart"/>
      <w:r w:rsidRPr="00916AA2">
        <w:rPr>
          <w:rFonts w:ascii="Times New Roman" w:hAnsi="Times New Roman" w:cs="Times New Roman"/>
          <w:sz w:val="24"/>
          <w:szCs w:val="24"/>
        </w:rPr>
        <w:t>Press</w:t>
      </w:r>
      <w:proofErr w:type="spellEnd"/>
      <w:r w:rsidRPr="00916AA2">
        <w:rPr>
          <w:rFonts w:ascii="Times New Roman" w:hAnsi="Times New Roman" w:cs="Times New Roman"/>
          <w:sz w:val="24"/>
          <w:szCs w:val="24"/>
        </w:rPr>
        <w:t>.</w:t>
      </w:r>
    </w:p>
    <w:p w14:paraId="25159B7B" w14:textId="77777777" w:rsidR="007901E9" w:rsidRPr="00916AA2" w:rsidRDefault="007901E9" w:rsidP="007901E9">
      <w:pPr>
        <w:rPr>
          <w:rFonts w:ascii="Times New Roman" w:hAnsi="Times New Roman" w:cs="Times New Roman"/>
          <w:sz w:val="24"/>
          <w:szCs w:val="24"/>
        </w:rPr>
      </w:pPr>
    </w:p>
    <w:p w14:paraId="02D871F3" w14:textId="449826B5" w:rsidR="007901E9" w:rsidRPr="00916AA2" w:rsidRDefault="007901E9" w:rsidP="003B15AB">
      <w:pPr>
        <w:rPr>
          <w:rFonts w:ascii="Times New Roman" w:hAnsi="Times New Roman" w:cs="Times New Roman"/>
          <w:sz w:val="24"/>
          <w:szCs w:val="24"/>
        </w:rPr>
      </w:pPr>
    </w:p>
    <w:sectPr w:rsidR="007901E9" w:rsidRPr="00916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A8D"/>
    <w:multiLevelType w:val="hybridMultilevel"/>
    <w:tmpl w:val="39FA936E"/>
    <w:lvl w:ilvl="0" w:tplc="940AE83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115D05"/>
    <w:multiLevelType w:val="hybridMultilevel"/>
    <w:tmpl w:val="358C82A8"/>
    <w:lvl w:ilvl="0" w:tplc="940AE838">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C734C6"/>
    <w:multiLevelType w:val="hybridMultilevel"/>
    <w:tmpl w:val="5A24814C"/>
    <w:lvl w:ilvl="0" w:tplc="040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68871CC"/>
    <w:multiLevelType w:val="hybridMultilevel"/>
    <w:tmpl w:val="B91ABB12"/>
    <w:lvl w:ilvl="0" w:tplc="040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B1B29A4"/>
    <w:multiLevelType w:val="hybridMultilevel"/>
    <w:tmpl w:val="723AA05C"/>
    <w:lvl w:ilvl="0" w:tplc="285471A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1912070">
    <w:abstractNumId w:val="1"/>
  </w:num>
  <w:num w:numId="2" w16cid:durableId="429814448">
    <w:abstractNumId w:val="4"/>
  </w:num>
  <w:num w:numId="3" w16cid:durableId="2130586503">
    <w:abstractNumId w:val="0"/>
  </w:num>
  <w:num w:numId="4" w16cid:durableId="1318025718">
    <w:abstractNumId w:val="2"/>
  </w:num>
  <w:num w:numId="5" w16cid:durableId="1812819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7F"/>
    <w:rsid w:val="0000486A"/>
    <w:rsid w:val="000068EC"/>
    <w:rsid w:val="000514E7"/>
    <w:rsid w:val="000938D6"/>
    <w:rsid w:val="000A799E"/>
    <w:rsid w:val="000C73F3"/>
    <w:rsid w:val="000E0229"/>
    <w:rsid w:val="00101E7E"/>
    <w:rsid w:val="00103E57"/>
    <w:rsid w:val="001168FB"/>
    <w:rsid w:val="001369DA"/>
    <w:rsid w:val="00144024"/>
    <w:rsid w:val="001473D3"/>
    <w:rsid w:val="00153A65"/>
    <w:rsid w:val="001559E2"/>
    <w:rsid w:val="00161644"/>
    <w:rsid w:val="00170DD8"/>
    <w:rsid w:val="001802D2"/>
    <w:rsid w:val="00197E02"/>
    <w:rsid w:val="001B0FAA"/>
    <w:rsid w:val="001B2023"/>
    <w:rsid w:val="0020506D"/>
    <w:rsid w:val="00210C13"/>
    <w:rsid w:val="00242160"/>
    <w:rsid w:val="002449AD"/>
    <w:rsid w:val="002637E1"/>
    <w:rsid w:val="00271031"/>
    <w:rsid w:val="00286715"/>
    <w:rsid w:val="002A5E83"/>
    <w:rsid w:val="002D2975"/>
    <w:rsid w:val="00332C2D"/>
    <w:rsid w:val="00353199"/>
    <w:rsid w:val="003709F0"/>
    <w:rsid w:val="00374A79"/>
    <w:rsid w:val="00392CD0"/>
    <w:rsid w:val="003B15AB"/>
    <w:rsid w:val="003B2A85"/>
    <w:rsid w:val="003C499C"/>
    <w:rsid w:val="003D4520"/>
    <w:rsid w:val="003D62A8"/>
    <w:rsid w:val="00406354"/>
    <w:rsid w:val="00444147"/>
    <w:rsid w:val="00446C1E"/>
    <w:rsid w:val="0046311C"/>
    <w:rsid w:val="0046711E"/>
    <w:rsid w:val="00473163"/>
    <w:rsid w:val="004A1473"/>
    <w:rsid w:val="004C34C4"/>
    <w:rsid w:val="004D58ED"/>
    <w:rsid w:val="004F471D"/>
    <w:rsid w:val="004F4DDB"/>
    <w:rsid w:val="0052735D"/>
    <w:rsid w:val="0054291A"/>
    <w:rsid w:val="00554032"/>
    <w:rsid w:val="00557C66"/>
    <w:rsid w:val="00566175"/>
    <w:rsid w:val="00576D7C"/>
    <w:rsid w:val="005930B7"/>
    <w:rsid w:val="005B0D7D"/>
    <w:rsid w:val="005B3A9C"/>
    <w:rsid w:val="005C3E7F"/>
    <w:rsid w:val="005D35A5"/>
    <w:rsid w:val="005E2EF1"/>
    <w:rsid w:val="005E3A29"/>
    <w:rsid w:val="005F3233"/>
    <w:rsid w:val="00600FCD"/>
    <w:rsid w:val="00626A28"/>
    <w:rsid w:val="00627BB9"/>
    <w:rsid w:val="00633E70"/>
    <w:rsid w:val="006504C8"/>
    <w:rsid w:val="00663CD7"/>
    <w:rsid w:val="00664F03"/>
    <w:rsid w:val="0069451D"/>
    <w:rsid w:val="00696364"/>
    <w:rsid w:val="006B15CB"/>
    <w:rsid w:val="006E17C7"/>
    <w:rsid w:val="006E18F5"/>
    <w:rsid w:val="00714B8A"/>
    <w:rsid w:val="007223CF"/>
    <w:rsid w:val="00747D72"/>
    <w:rsid w:val="007901E9"/>
    <w:rsid w:val="00791566"/>
    <w:rsid w:val="007A15B2"/>
    <w:rsid w:val="007A52DE"/>
    <w:rsid w:val="007C252D"/>
    <w:rsid w:val="007C4FB3"/>
    <w:rsid w:val="007D7467"/>
    <w:rsid w:val="008214DA"/>
    <w:rsid w:val="0082223F"/>
    <w:rsid w:val="00822ADA"/>
    <w:rsid w:val="0086061F"/>
    <w:rsid w:val="00865A12"/>
    <w:rsid w:val="008A3F39"/>
    <w:rsid w:val="008C3988"/>
    <w:rsid w:val="00916AA2"/>
    <w:rsid w:val="00936016"/>
    <w:rsid w:val="009655A2"/>
    <w:rsid w:val="00966CA8"/>
    <w:rsid w:val="009C262D"/>
    <w:rsid w:val="009C3135"/>
    <w:rsid w:val="009F7217"/>
    <w:rsid w:val="00A13057"/>
    <w:rsid w:val="00A166F5"/>
    <w:rsid w:val="00A44BFB"/>
    <w:rsid w:val="00A500BE"/>
    <w:rsid w:val="00A51EA7"/>
    <w:rsid w:val="00A95D7A"/>
    <w:rsid w:val="00AC6313"/>
    <w:rsid w:val="00B16DFB"/>
    <w:rsid w:val="00B2391F"/>
    <w:rsid w:val="00B53E7F"/>
    <w:rsid w:val="00B80810"/>
    <w:rsid w:val="00B94A8A"/>
    <w:rsid w:val="00BA00BB"/>
    <w:rsid w:val="00BB4083"/>
    <w:rsid w:val="00BC159B"/>
    <w:rsid w:val="00BD6F99"/>
    <w:rsid w:val="00BF60B1"/>
    <w:rsid w:val="00C145EC"/>
    <w:rsid w:val="00C334C6"/>
    <w:rsid w:val="00C80BF7"/>
    <w:rsid w:val="00CA35F3"/>
    <w:rsid w:val="00CB6749"/>
    <w:rsid w:val="00CB7B53"/>
    <w:rsid w:val="00CC5C1D"/>
    <w:rsid w:val="00CC603B"/>
    <w:rsid w:val="00D023BB"/>
    <w:rsid w:val="00D4626B"/>
    <w:rsid w:val="00D62117"/>
    <w:rsid w:val="00D63174"/>
    <w:rsid w:val="00D64BFC"/>
    <w:rsid w:val="00D7582B"/>
    <w:rsid w:val="00DB0449"/>
    <w:rsid w:val="00DB6382"/>
    <w:rsid w:val="00DC638B"/>
    <w:rsid w:val="00DD3F9D"/>
    <w:rsid w:val="00DD479A"/>
    <w:rsid w:val="00DE087C"/>
    <w:rsid w:val="00DE2968"/>
    <w:rsid w:val="00DF371B"/>
    <w:rsid w:val="00E208B8"/>
    <w:rsid w:val="00E37A58"/>
    <w:rsid w:val="00E400CE"/>
    <w:rsid w:val="00E52E81"/>
    <w:rsid w:val="00E547C2"/>
    <w:rsid w:val="00E62BF1"/>
    <w:rsid w:val="00E63207"/>
    <w:rsid w:val="00E76795"/>
    <w:rsid w:val="00E94C99"/>
    <w:rsid w:val="00ED7020"/>
    <w:rsid w:val="00EE7BB6"/>
    <w:rsid w:val="00F12B36"/>
    <w:rsid w:val="00F45D4F"/>
    <w:rsid w:val="00F7376A"/>
    <w:rsid w:val="00F87FA3"/>
    <w:rsid w:val="00F92D64"/>
    <w:rsid w:val="00FA50F8"/>
    <w:rsid w:val="00FB1A53"/>
    <w:rsid w:val="00FC0971"/>
    <w:rsid w:val="00FD6066"/>
    <w:rsid w:val="00FE2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D9B5"/>
  <w15:chartTrackingRefBased/>
  <w15:docId w15:val="{F29C39CA-7519-4110-8549-B63F0A4C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62BF1"/>
    <w:rPr>
      <w:color w:val="0000FF"/>
      <w:u w:val="single"/>
    </w:rPr>
  </w:style>
  <w:style w:type="character" w:styleId="Zdraznn">
    <w:name w:val="Emphasis"/>
    <w:basedOn w:val="Standardnpsmoodstavce"/>
    <w:uiPriority w:val="20"/>
    <w:qFormat/>
    <w:rsid w:val="00BC159B"/>
    <w:rPr>
      <w:i/>
      <w:iCs/>
    </w:rPr>
  </w:style>
  <w:style w:type="paragraph" w:styleId="Odstavecseseznamem">
    <w:name w:val="List Paragraph"/>
    <w:basedOn w:val="Normln"/>
    <w:uiPriority w:val="34"/>
    <w:qFormat/>
    <w:rsid w:val="005F3233"/>
    <w:pPr>
      <w:ind w:left="720"/>
      <w:contextualSpacing/>
    </w:pPr>
  </w:style>
  <w:style w:type="character" w:styleId="Sledovanodkaz">
    <w:name w:val="FollowedHyperlink"/>
    <w:basedOn w:val="Standardnpsmoodstavce"/>
    <w:uiPriority w:val="99"/>
    <w:semiHidden/>
    <w:unhideWhenUsed/>
    <w:rsid w:val="0069451D"/>
    <w:rPr>
      <w:color w:val="954F72" w:themeColor="followedHyperlink"/>
      <w:u w:val="single"/>
    </w:rPr>
  </w:style>
  <w:style w:type="character" w:styleId="Siln">
    <w:name w:val="Strong"/>
    <w:basedOn w:val="Standardnpsmoodstavce"/>
    <w:uiPriority w:val="22"/>
    <w:qFormat/>
    <w:rsid w:val="005C3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5485">
      <w:bodyDiv w:val="1"/>
      <w:marLeft w:val="0"/>
      <w:marRight w:val="0"/>
      <w:marTop w:val="0"/>
      <w:marBottom w:val="0"/>
      <w:divBdr>
        <w:top w:val="none" w:sz="0" w:space="0" w:color="auto"/>
        <w:left w:val="none" w:sz="0" w:space="0" w:color="auto"/>
        <w:bottom w:val="none" w:sz="0" w:space="0" w:color="auto"/>
        <w:right w:val="none" w:sz="0" w:space="0" w:color="auto"/>
      </w:divBdr>
      <w:divsChild>
        <w:div w:id="2120177255">
          <w:marLeft w:val="480"/>
          <w:marRight w:val="0"/>
          <w:marTop w:val="0"/>
          <w:marBottom w:val="0"/>
          <w:divBdr>
            <w:top w:val="none" w:sz="0" w:space="0" w:color="auto"/>
            <w:left w:val="none" w:sz="0" w:space="0" w:color="auto"/>
            <w:bottom w:val="none" w:sz="0" w:space="0" w:color="auto"/>
            <w:right w:val="none" w:sz="0" w:space="0" w:color="auto"/>
          </w:divBdr>
          <w:divsChild>
            <w:div w:id="15220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090">
      <w:bodyDiv w:val="1"/>
      <w:marLeft w:val="0"/>
      <w:marRight w:val="0"/>
      <w:marTop w:val="0"/>
      <w:marBottom w:val="0"/>
      <w:divBdr>
        <w:top w:val="none" w:sz="0" w:space="0" w:color="auto"/>
        <w:left w:val="none" w:sz="0" w:space="0" w:color="auto"/>
        <w:bottom w:val="none" w:sz="0" w:space="0" w:color="auto"/>
        <w:right w:val="none" w:sz="0" w:space="0" w:color="auto"/>
      </w:divBdr>
      <w:divsChild>
        <w:div w:id="1834879372">
          <w:marLeft w:val="480"/>
          <w:marRight w:val="0"/>
          <w:marTop w:val="0"/>
          <w:marBottom w:val="0"/>
          <w:divBdr>
            <w:top w:val="none" w:sz="0" w:space="0" w:color="auto"/>
            <w:left w:val="none" w:sz="0" w:space="0" w:color="auto"/>
            <w:bottom w:val="none" w:sz="0" w:space="0" w:color="auto"/>
            <w:right w:val="none" w:sz="0" w:space="0" w:color="auto"/>
          </w:divBdr>
          <w:divsChild>
            <w:div w:id="1098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olek\Downloads\nama_10_gdp.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Data!$A$18</c:f>
              <c:strCache>
                <c:ptCount val="1"/>
                <c:pt idx="0">
                  <c:v>EU 27</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cat>
            <c:strRef>
              <c:f>Data!$B$17:$U$17</c:f>
              <c:strCach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strCache>
            </c:strRef>
          </c:cat>
          <c:val>
            <c:numRef>
              <c:f>Data!$B$18:$U$18</c:f>
              <c:numCache>
                <c:formatCode>0.0</c:formatCode>
                <c:ptCount val="20"/>
                <c:pt idx="0">
                  <c:v>1.0536161440709124</c:v>
                </c:pt>
                <c:pt idx="1">
                  <c:v>0.86046120313403307</c:v>
                </c:pt>
                <c:pt idx="2">
                  <c:v>2.5273630381501544</c:v>
                </c:pt>
                <c:pt idx="3">
                  <c:v>1.8774089079966583</c:v>
                </c:pt>
                <c:pt idx="4">
                  <c:v>3.4611288589619926</c:v>
                </c:pt>
                <c:pt idx="5">
                  <c:v>3.1318132697423229</c:v>
                </c:pt>
                <c:pt idx="6">
                  <c:v>0.63909239906501103</c:v>
                </c:pt>
                <c:pt idx="7">
                  <c:v>-4.3013975948453798</c:v>
                </c:pt>
                <c:pt idx="8">
                  <c:v>2.1971267137322448</c:v>
                </c:pt>
                <c:pt idx="9">
                  <c:v>1.8287458286788016</c:v>
                </c:pt>
                <c:pt idx="10">
                  <c:v>-0.73336016185260311</c:v>
                </c:pt>
                <c:pt idx="11">
                  <c:v>-4.3714203978217903E-2</c:v>
                </c:pt>
                <c:pt idx="12">
                  <c:v>1.5670615681323996</c:v>
                </c:pt>
                <c:pt idx="13">
                  <c:v>2.2759699630306329</c:v>
                </c:pt>
                <c:pt idx="14">
                  <c:v>2.0069216630445696</c:v>
                </c:pt>
                <c:pt idx="15">
                  <c:v>2.8142692726794927</c:v>
                </c:pt>
                <c:pt idx="16">
                  <c:v>2.0559626189788016</c:v>
                </c:pt>
                <c:pt idx="17">
                  <c:v>1.827865227429748</c:v>
                </c:pt>
                <c:pt idx="18">
                  <c:v>-5.8707695688199006</c:v>
                </c:pt>
                <c:pt idx="19">
                  <c:v>5.3533869237068599</c:v>
                </c:pt>
              </c:numCache>
            </c:numRef>
          </c:val>
          <c:smooth val="0"/>
          <c:extLst>
            <c:ext xmlns:c16="http://schemas.microsoft.com/office/drawing/2014/chart" uri="{C3380CC4-5D6E-409C-BE32-E72D297353CC}">
              <c16:uniqueId val="{00000000-2292-4D3F-9CFF-021458120AEF}"/>
            </c:ext>
          </c:extLst>
        </c:ser>
        <c:ser>
          <c:idx val="1"/>
          <c:order val="1"/>
          <c:tx>
            <c:strRef>
              <c:f>Data!$A$19</c:f>
              <c:strCache>
                <c:ptCount val="1"/>
                <c:pt idx="0">
                  <c:v>Česká republika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cat>
            <c:strRef>
              <c:f>Data!$B$17:$U$17</c:f>
              <c:strCach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strCache>
            </c:strRef>
          </c:cat>
          <c:val>
            <c:numRef>
              <c:f>Data!$B$19:$U$19</c:f>
              <c:numCache>
                <c:formatCode>0.0</c:formatCode>
                <c:ptCount val="20"/>
                <c:pt idx="0">
                  <c:v>1.5698074596146361</c:v>
                </c:pt>
                <c:pt idx="1">
                  <c:v>3.5836836271272432</c:v>
                </c:pt>
                <c:pt idx="2">
                  <c:v>4.8142905129804792</c:v>
                </c:pt>
                <c:pt idx="3">
                  <c:v>6.6016550492737691</c:v>
                </c:pt>
                <c:pt idx="4">
                  <c:v>6.7668919982935449</c:v>
                </c:pt>
                <c:pt idx="5">
                  <c:v>5.5703682448717595</c:v>
                </c:pt>
                <c:pt idx="6">
                  <c:v>2.6863938994434289</c:v>
                </c:pt>
                <c:pt idx="7">
                  <c:v>-4.657329908013585</c:v>
                </c:pt>
                <c:pt idx="8">
                  <c:v>2.4348920326658696</c:v>
                </c:pt>
                <c:pt idx="9">
                  <c:v>1.7603760872538565</c:v>
                </c:pt>
                <c:pt idx="10">
                  <c:v>-0.78499920348872321</c:v>
                </c:pt>
                <c:pt idx="11">
                  <c:v>-4.5910888971523178E-2</c:v>
                </c:pt>
                <c:pt idx="12">
                  <c:v>2.2620871063544934</c:v>
                </c:pt>
                <c:pt idx="13">
                  <c:v>5.3883786757283891</c:v>
                </c:pt>
                <c:pt idx="14">
                  <c:v>2.5373123900307659</c:v>
                </c:pt>
                <c:pt idx="15">
                  <c:v>5.1686867052220142</c:v>
                </c:pt>
                <c:pt idx="16">
                  <c:v>3.220128597815175</c:v>
                </c:pt>
                <c:pt idx="17">
                  <c:v>3.0298592091525522</c:v>
                </c:pt>
                <c:pt idx="18">
                  <c:v>-5.5029811706984288</c:v>
                </c:pt>
                <c:pt idx="19">
                  <c:v>3.544235654143546</c:v>
                </c:pt>
              </c:numCache>
            </c:numRef>
          </c:val>
          <c:smooth val="0"/>
          <c:extLst>
            <c:ext xmlns:c16="http://schemas.microsoft.com/office/drawing/2014/chart" uri="{C3380CC4-5D6E-409C-BE32-E72D297353CC}">
              <c16:uniqueId val="{00000001-2292-4D3F-9CFF-021458120AEF}"/>
            </c:ext>
          </c:extLst>
        </c:ser>
        <c:dLbls>
          <c:showLegendKey val="0"/>
          <c:showVal val="0"/>
          <c:showCatName val="0"/>
          <c:showSerName val="0"/>
          <c:showPercent val="0"/>
          <c:showBubbleSize val="0"/>
        </c:dLbls>
        <c:marker val="1"/>
        <c:smooth val="0"/>
        <c:axId val="314187600"/>
        <c:axId val="314190512"/>
      </c:lineChart>
      <c:catAx>
        <c:axId val="3141876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314190512"/>
        <c:crosses val="autoZero"/>
        <c:auto val="1"/>
        <c:lblAlgn val="ctr"/>
        <c:lblOffset val="100"/>
        <c:noMultiLvlLbl val="0"/>
      </c:catAx>
      <c:valAx>
        <c:axId val="314190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31418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99B-48F7-AAF4-BDB463B250C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99B-48F7-AAF4-BDB463B250C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99B-48F7-AAF4-BDB463B250C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99B-48F7-AAF4-BDB463B250C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99B-48F7-AAF4-BDB463B250C1}"/>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99B-48F7-AAF4-BDB463B250C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List1!$B$5:$B$10</c:f>
              <c:strCache>
                <c:ptCount val="6"/>
                <c:pt idx="0">
                  <c:v>Ostatní zprac. průmysl</c:v>
                </c:pt>
                <c:pt idx="1">
                  <c:v>Papírenský průmysl</c:v>
                </c:pt>
                <c:pt idx="2">
                  <c:v>Strojírenský průmysl</c:v>
                </c:pt>
                <c:pt idx="3">
                  <c:v>Výroba nekovových materiálů</c:v>
                </c:pt>
                <c:pt idx="4">
                  <c:v>Chemický průmysl</c:v>
                </c:pt>
                <c:pt idx="5">
                  <c:v>Výroba železa a oceli </c:v>
                </c:pt>
              </c:strCache>
            </c:strRef>
          </c:cat>
          <c:val>
            <c:numRef>
              <c:f>List1!$C$5:$C$10</c:f>
              <c:numCache>
                <c:formatCode>General</c:formatCode>
                <c:ptCount val="6"/>
                <c:pt idx="0">
                  <c:v>32.4</c:v>
                </c:pt>
                <c:pt idx="1">
                  <c:v>8.9</c:v>
                </c:pt>
                <c:pt idx="2">
                  <c:v>10.8</c:v>
                </c:pt>
                <c:pt idx="3">
                  <c:v>17.100000000000001</c:v>
                </c:pt>
                <c:pt idx="4">
                  <c:v>15.6</c:v>
                </c:pt>
                <c:pt idx="5">
                  <c:v>15.2</c:v>
                </c:pt>
              </c:numCache>
            </c:numRef>
          </c:val>
          <c:extLst>
            <c:ext xmlns:c16="http://schemas.microsoft.com/office/drawing/2014/chart" uri="{C3380CC4-5D6E-409C-BE32-E72D297353CC}">
              <c16:uniqueId val="{0000000C-B99B-48F7-AAF4-BDB463B250C1}"/>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3105030621172353"/>
          <c:y val="0.11458005249343832"/>
          <c:w val="0.3522830271216098"/>
          <c:h val="0.770839895013123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3034</Words>
  <Characters>17905</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Volek Tomáš doc. Ing. Ph.D.</dc:creator>
  <cp:keywords/>
  <dc:description/>
  <cp:lastModifiedBy>Volek Tomáš doc. Ing. Ph.D.</cp:lastModifiedBy>
  <cp:revision>2</cp:revision>
  <dcterms:created xsi:type="dcterms:W3CDTF">2022-08-12T21:00:00Z</dcterms:created>
  <dcterms:modified xsi:type="dcterms:W3CDTF">2022-08-12T21:00:00Z</dcterms:modified>
</cp:coreProperties>
</file>