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6B" w:rsidRPr="008D106B" w:rsidRDefault="008D106B" w:rsidP="008D106B">
      <w:pPr>
        <w:spacing w:line="240" w:lineRule="auto"/>
        <w:ind w:hanging="48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Seznam publikací </w:t>
      </w:r>
      <w:r w:rsidR="00E114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8D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SCOPUS</w:t>
      </w:r>
      <w:r w:rsidR="00E114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Volek </w:t>
      </w:r>
      <w:bookmarkStart w:id="0" w:name="_GoBack"/>
      <w:bookmarkEnd w:id="0"/>
    </w:p>
    <w:p w:rsidR="008D106B" w:rsidRPr="008D106B" w:rsidRDefault="008D106B" w:rsidP="008D106B">
      <w:pPr>
        <w:spacing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Novotná, M., a T. Volek. 2014. „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Labour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production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gross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value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added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growth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sector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A". </w:t>
      </w:r>
      <w:proofErr w:type="spellStart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Scientia</w:t>
      </w:r>
      <w:proofErr w:type="spellEnd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Agriculturae</w:t>
      </w:r>
      <w:proofErr w:type="spellEnd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Bohemica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45(2):129–35.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doi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" w:history="1">
        <w:r w:rsidRPr="008D1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10.7160/sab.2014.450209</w:t>
        </w:r>
      </w:hyperlink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D106B" w:rsidRPr="008D106B" w:rsidRDefault="008D106B" w:rsidP="008D106B">
      <w:pPr>
        <w:spacing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Novotná, M., a T. Volek. 2015. „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Efficiency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production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factors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financial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performance of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agricultural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enterprises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Agris</w:t>
      </w:r>
      <w:proofErr w:type="spellEnd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On-line </w:t>
      </w:r>
      <w:proofErr w:type="spellStart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Papers</w:t>
      </w:r>
      <w:proofErr w:type="spellEnd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Economics and </w:t>
      </w:r>
      <w:proofErr w:type="spellStart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Informatics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7(4):91–99.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doi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6" w:history="1">
        <w:r w:rsidRPr="008D1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10.7160/aol.2015.070409</w:t>
        </w:r>
      </w:hyperlink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D106B" w:rsidRPr="008D106B" w:rsidRDefault="008D106B" w:rsidP="008D106B">
      <w:pPr>
        <w:spacing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Novotná, M., a T. Volek. 2016. „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significance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farm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size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evaluation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labour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productivity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agriculture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Acta </w:t>
      </w:r>
      <w:proofErr w:type="spellStart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Universitatis</w:t>
      </w:r>
      <w:proofErr w:type="spellEnd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Agriculturae</w:t>
      </w:r>
      <w:proofErr w:type="spellEnd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et </w:t>
      </w:r>
      <w:proofErr w:type="spellStart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Silviculturae</w:t>
      </w:r>
      <w:proofErr w:type="spellEnd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Mendelianae</w:t>
      </w:r>
      <w:proofErr w:type="spellEnd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Brunensis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64(1):333–40.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doi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7" w:history="1">
        <w:r w:rsidRPr="008D1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10.11118/actaun201664010333</w:t>
        </w:r>
      </w:hyperlink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D106B" w:rsidRPr="008D106B" w:rsidRDefault="008D106B" w:rsidP="008D106B">
      <w:pPr>
        <w:spacing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Novotná, M., a T. Volek. 2018. „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Efficiency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production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factors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EU". </w:t>
      </w:r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DETUROPE</w:t>
      </w:r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10(2):147–68.</w:t>
      </w:r>
    </w:p>
    <w:p w:rsidR="008D106B" w:rsidRPr="008D106B" w:rsidRDefault="008D106B" w:rsidP="008D106B">
      <w:pPr>
        <w:spacing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Volek, T., a M. Novotná. 2015. „Gross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value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added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total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productivity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Czech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sectors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Contemporary</w:t>
      </w:r>
      <w:proofErr w:type="spellEnd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Economics</w:t>
      </w:r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9(1):17–28.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doi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8" w:history="1">
        <w:r w:rsidRPr="008D1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10.5709/ce.1897-9254.157</w:t>
        </w:r>
      </w:hyperlink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D106B" w:rsidRPr="008D106B" w:rsidRDefault="008D106B" w:rsidP="008D106B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Vrchota, J., T. Volek, a M. Novotná. 2019. „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Factors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introducing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Industry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4.0 to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SMEs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D10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Sciences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8(5). </w:t>
      </w:r>
      <w:proofErr w:type="spellStart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doi</w:t>
      </w:r>
      <w:proofErr w:type="spellEnd"/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9" w:history="1">
        <w:r w:rsidRPr="008D1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10.3390/socsci8050130</w:t>
        </w:r>
      </w:hyperlink>
      <w:r w:rsidRPr="008D10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D6080" w:rsidRDefault="008D6080"/>
    <w:sectPr w:rsidR="008D6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6B"/>
    <w:rsid w:val="008D106B"/>
    <w:rsid w:val="008D6080"/>
    <w:rsid w:val="00E1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3B78"/>
  <w15:chartTrackingRefBased/>
  <w15:docId w15:val="{EE8971F8-AB37-4623-B00E-E19D69B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10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3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8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45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7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99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1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43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6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304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8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709/ce.1897-9254.1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118/actaun2016640103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7160/aol.2015.0704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7160/sab.2014.4502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socsci805013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748E365-EAF1-4E4D-9F95-FA94E9B4B45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Martina Ing. Ph.D.</dc:creator>
  <cp:keywords/>
  <dc:description/>
  <cp:lastModifiedBy>Volek Tomáš Ing. Ph.D.</cp:lastModifiedBy>
  <cp:revision>2</cp:revision>
  <cp:lastPrinted>2021-09-20T07:51:00Z</cp:lastPrinted>
  <dcterms:created xsi:type="dcterms:W3CDTF">2021-09-20T07:56:00Z</dcterms:created>
  <dcterms:modified xsi:type="dcterms:W3CDTF">2021-09-20T07:56:00Z</dcterms:modified>
</cp:coreProperties>
</file>